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9854"/>
      </w:tblGrid>
      <w:tr w:rsidR="00F639BB" w:rsidRPr="009F74D9">
        <w:trPr>
          <w:cantSplit/>
          <w:trHeight w:val="14459"/>
        </w:trPr>
        <w:tc>
          <w:tcPr>
            <w:tcW w:w="5000" w:type="pct"/>
          </w:tcPr>
          <w:p w:rsidR="00F639BB" w:rsidRPr="009F74D9" w:rsidRDefault="007458C8">
            <w:pPr>
              <w:pStyle w:val="BodyTextIndent"/>
              <w:spacing w:line="240" w:lineRule="auto"/>
              <w:rPr>
                <w:rFonts w:ascii="Century Gothic" w:hAnsi="Century Gothic"/>
                <w:b/>
                <w:sz w:val="22"/>
                <w:lang w:val="en-US"/>
              </w:rPr>
            </w:pPr>
            <w:r>
              <w:rPr>
                <w:rFonts w:ascii="Century Gothic" w:hAnsi="Century Gothic" w:cs="Arial"/>
                <w:b/>
                <w:noProof/>
                <w:color w:val="333333"/>
                <w:sz w:val="48"/>
                <w:szCs w:val="48"/>
                <w:lang w:val="bs-Latn-BA" w:eastAsia="bs-Latn-BA"/>
              </w:rPr>
              <w:drawing>
                <wp:anchor distT="0" distB="0" distL="114300" distR="114300" simplePos="0" relativeHeight="251664384" behindDoc="0" locked="0" layoutInCell="1" allowOverlap="1">
                  <wp:simplePos x="0" y="0"/>
                  <wp:positionH relativeFrom="column">
                    <wp:posOffset>1986915</wp:posOffset>
                  </wp:positionH>
                  <wp:positionV relativeFrom="paragraph">
                    <wp:posOffset>104775</wp:posOffset>
                  </wp:positionV>
                  <wp:extent cx="1799590" cy="1299210"/>
                  <wp:effectExtent l="0" t="0" r="0" b="0"/>
                  <wp:wrapSquare wrapText="bothSides"/>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99590" cy="1299210"/>
                          </a:xfrm>
                          <a:prstGeom prst="rect">
                            <a:avLst/>
                          </a:prstGeom>
                          <a:noFill/>
                        </pic:spPr>
                      </pic:pic>
                    </a:graphicData>
                  </a:graphic>
                </wp:anchor>
              </w:drawing>
            </w:r>
          </w:p>
          <w:p w:rsidR="00F639BB" w:rsidRPr="009F74D9" w:rsidRDefault="00F639BB">
            <w:pPr>
              <w:pStyle w:val="BodyTextIndent"/>
              <w:spacing w:line="240" w:lineRule="auto"/>
              <w:rPr>
                <w:rFonts w:ascii="Century Gothic" w:hAnsi="Century Gothic"/>
                <w:b/>
                <w:sz w:val="22"/>
                <w:lang w:val="en-US"/>
              </w:rPr>
            </w:pPr>
          </w:p>
          <w:p w:rsidR="00816B71" w:rsidRPr="009F74D9" w:rsidRDefault="00816B71">
            <w:pPr>
              <w:pStyle w:val="BodyTextIndent"/>
              <w:spacing w:line="240" w:lineRule="auto"/>
              <w:jc w:val="center"/>
              <w:rPr>
                <w:rFonts w:ascii="Century Gothic" w:hAnsi="Century Gothic" w:cs="Arial"/>
                <w:b/>
                <w:color w:val="333333"/>
                <w:sz w:val="48"/>
                <w:szCs w:val="48"/>
                <w:lang w:val="es-ES"/>
              </w:rPr>
            </w:pPr>
          </w:p>
          <w:p w:rsidR="009B60B2" w:rsidRDefault="009B60B2" w:rsidP="009B60B2">
            <w:pPr>
              <w:pStyle w:val="BodyTextIndent"/>
              <w:spacing w:line="240" w:lineRule="auto"/>
              <w:jc w:val="left"/>
              <w:rPr>
                <w:rFonts w:ascii="Century Gothic" w:hAnsi="Century Gothic" w:cs="Arial"/>
                <w:b/>
                <w:color w:val="333333"/>
                <w:sz w:val="52"/>
                <w:szCs w:val="52"/>
                <w:lang w:val="es-ES"/>
              </w:rPr>
            </w:pPr>
          </w:p>
          <w:p w:rsidR="007458C8" w:rsidRDefault="007458C8" w:rsidP="007458C8">
            <w:pPr>
              <w:spacing w:line="480" w:lineRule="auto"/>
              <w:ind w:left="1416"/>
              <w:jc w:val="center"/>
              <w:rPr>
                <w:rFonts w:ascii="Verdana" w:hAnsi="Verdana"/>
                <w:b/>
                <w:color w:val="auto"/>
                <w:sz w:val="32"/>
                <w:szCs w:val="32"/>
              </w:rPr>
            </w:pPr>
          </w:p>
          <w:p w:rsidR="009A7C96" w:rsidRPr="003C7E2E" w:rsidRDefault="003564E1" w:rsidP="00974BC9">
            <w:pPr>
              <w:spacing w:line="480" w:lineRule="auto"/>
              <w:ind w:left="-120"/>
              <w:jc w:val="center"/>
              <w:rPr>
                <w:b/>
                <w:i/>
                <w:color w:val="auto"/>
                <w:sz w:val="32"/>
                <w:szCs w:val="32"/>
              </w:rPr>
            </w:pPr>
            <w:r w:rsidRPr="003C7E2E">
              <w:rPr>
                <w:b/>
                <w:i/>
                <w:color w:val="auto"/>
                <w:sz w:val="32"/>
                <w:szCs w:val="32"/>
              </w:rPr>
              <w:t xml:space="preserve">Field: </w:t>
            </w:r>
            <w:r w:rsidR="00AF5E42">
              <w:rPr>
                <w:b/>
                <w:i/>
                <w:color w:val="auto"/>
                <w:sz w:val="32"/>
                <w:szCs w:val="32"/>
              </w:rPr>
              <w:t>Agricultural production</w:t>
            </w:r>
          </w:p>
          <w:p w:rsidR="007458C8" w:rsidRPr="00071471" w:rsidRDefault="0003426C" w:rsidP="00071471">
            <w:pPr>
              <w:pStyle w:val="BodyTextIndent"/>
              <w:spacing w:line="240" w:lineRule="auto"/>
              <w:jc w:val="center"/>
              <w:rPr>
                <w:rFonts w:ascii="Century Gothic" w:hAnsi="Century Gothic" w:cs="Arial"/>
                <w:b/>
                <w:color w:val="333333"/>
                <w:szCs w:val="36"/>
                <w:lang w:val="en-US"/>
              </w:rPr>
            </w:pPr>
            <w:r w:rsidRPr="0003426C">
              <w:rPr>
                <w:b/>
                <w:color w:val="385623" w:themeColor="accent6" w:themeShade="80"/>
                <w:sz w:val="52"/>
                <w:szCs w:val="52"/>
                <w:lang w:val="en-US"/>
              </w:rPr>
              <w:t xml:space="preserve">More energy efficiency technologies of winter greenhouse </w:t>
            </w:r>
            <w:r>
              <w:rPr>
                <w:b/>
                <w:color w:val="385623" w:themeColor="accent6" w:themeShade="80"/>
                <w:sz w:val="52"/>
                <w:szCs w:val="52"/>
                <w:lang w:val="en-US"/>
              </w:rPr>
              <w:t>lettuce</w:t>
            </w:r>
            <w:r w:rsidRPr="0003426C">
              <w:rPr>
                <w:b/>
                <w:color w:val="385623" w:themeColor="accent6" w:themeShade="80"/>
                <w:sz w:val="52"/>
                <w:szCs w:val="52"/>
                <w:lang w:val="en-US"/>
              </w:rPr>
              <w:t xml:space="preserve"> production in small scale farms</w:t>
            </w:r>
          </w:p>
          <w:p w:rsidR="009B60B2" w:rsidRDefault="009B60B2">
            <w:pPr>
              <w:pStyle w:val="BodyTextIndent"/>
              <w:jc w:val="center"/>
              <w:rPr>
                <w:rFonts w:ascii="Century Gothic" w:hAnsi="Century Gothic" w:cs="Arial"/>
                <w:bCs w:val="0"/>
                <w:color w:val="333333"/>
                <w:szCs w:val="36"/>
                <w:lang w:val="en-US"/>
              </w:rPr>
            </w:pPr>
          </w:p>
          <w:p w:rsidR="009B60B2" w:rsidRDefault="0003426C">
            <w:pPr>
              <w:pStyle w:val="BodyTextIndent"/>
              <w:jc w:val="center"/>
              <w:rPr>
                <w:rFonts w:ascii="Century Gothic" w:hAnsi="Century Gothic" w:cs="Arial"/>
                <w:bCs w:val="0"/>
                <w:color w:val="333333"/>
                <w:szCs w:val="36"/>
                <w:lang w:val="en-US"/>
              </w:rPr>
            </w:pPr>
            <w:r>
              <w:rPr>
                <w:rFonts w:ascii="Century Gothic" w:hAnsi="Century Gothic" w:cs="Arial"/>
                <w:bCs w:val="0"/>
                <w:noProof/>
                <w:color w:val="333333"/>
                <w:szCs w:val="36"/>
                <w:lang w:val="bs-Latn-BA" w:eastAsia="bs-Latn-BA"/>
              </w:rPr>
              <w:drawing>
                <wp:inline distT="0" distB="0" distL="0" distR="0">
                  <wp:extent cx="3219450" cy="24083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44212" cy="2426919"/>
                          </a:xfrm>
                          <a:prstGeom prst="rect">
                            <a:avLst/>
                          </a:prstGeom>
                          <a:noFill/>
                        </pic:spPr>
                      </pic:pic>
                    </a:graphicData>
                  </a:graphic>
                </wp:inline>
              </w:drawing>
            </w:r>
          </w:p>
          <w:p w:rsidR="007458C8" w:rsidRDefault="007458C8" w:rsidP="007B085B">
            <w:pPr>
              <w:pStyle w:val="Datacopertina"/>
              <w:tabs>
                <w:tab w:val="left" w:pos="3880"/>
              </w:tabs>
              <w:jc w:val="left"/>
              <w:rPr>
                <w:rFonts w:ascii="Century Gothic" w:hAnsi="Century Gothic" w:cs="Arial"/>
                <w:color w:val="333333"/>
                <w:szCs w:val="24"/>
                <w:lang w:val="en-US"/>
              </w:rPr>
            </w:pPr>
          </w:p>
          <w:p w:rsidR="009B60B2" w:rsidRDefault="009B60B2" w:rsidP="007B085B">
            <w:pPr>
              <w:pStyle w:val="Datacopertina"/>
              <w:tabs>
                <w:tab w:val="left" w:pos="3880"/>
              </w:tabs>
              <w:jc w:val="left"/>
              <w:rPr>
                <w:rFonts w:cs="Tahoma"/>
                <w:b/>
                <w:color w:val="333333"/>
                <w:szCs w:val="24"/>
                <w:lang w:val="en-US"/>
              </w:rPr>
            </w:pPr>
          </w:p>
          <w:p w:rsidR="007458C8" w:rsidRDefault="007458C8" w:rsidP="003564E1">
            <w:pPr>
              <w:tabs>
                <w:tab w:val="left" w:pos="1134"/>
              </w:tabs>
              <w:spacing w:line="288" w:lineRule="auto"/>
              <w:ind w:left="993" w:hanging="993"/>
              <w:jc w:val="center"/>
              <w:rPr>
                <w:rFonts w:cs="Times New Roman"/>
                <w:b/>
                <w:sz w:val="24"/>
              </w:rPr>
            </w:pPr>
          </w:p>
          <w:p w:rsidR="003564E1" w:rsidRPr="007458C8" w:rsidRDefault="00071471" w:rsidP="008615FC">
            <w:pPr>
              <w:spacing w:line="288" w:lineRule="auto"/>
              <w:ind w:left="284"/>
              <w:jc w:val="center"/>
              <w:rPr>
                <w:rFonts w:ascii="Century Gothic" w:hAnsi="Century Gothic" w:cs="Arial"/>
                <w:color w:val="333333"/>
                <w:sz w:val="36"/>
                <w:szCs w:val="36"/>
              </w:rPr>
            </w:pPr>
            <w:r w:rsidRPr="007458C8">
              <w:rPr>
                <w:rFonts w:cs="Times New Roman"/>
                <w:b/>
                <w:sz w:val="24"/>
              </w:rPr>
              <w:t>Authors</w:t>
            </w:r>
            <w:r w:rsidR="003564E1" w:rsidRPr="007458C8">
              <w:rPr>
                <w:rFonts w:cs="Times New Roman"/>
                <w:b/>
                <w:sz w:val="24"/>
              </w:rPr>
              <w:t xml:space="preserve">:  </w:t>
            </w:r>
            <w:r w:rsidR="0003426C">
              <w:rPr>
                <w:rFonts w:cs="Times New Roman"/>
                <w:b/>
                <w:sz w:val="24"/>
              </w:rPr>
              <w:t>Aleksandra GOVEDARICA-LUCIC</w:t>
            </w:r>
            <w:r w:rsidR="009F06E2">
              <w:rPr>
                <w:rFonts w:cs="Times New Roman"/>
                <w:b/>
                <w:sz w:val="24"/>
              </w:rPr>
              <w:t>, Milana SILJ</w:t>
            </w:r>
          </w:p>
          <w:p w:rsidR="003564E1" w:rsidRPr="007458C8" w:rsidRDefault="003564E1">
            <w:pPr>
              <w:pStyle w:val="Datacopertina"/>
              <w:jc w:val="center"/>
              <w:rPr>
                <w:rFonts w:ascii="Century Gothic" w:hAnsi="Century Gothic" w:cs="Tahoma"/>
                <w:sz w:val="22"/>
                <w:szCs w:val="16"/>
                <w:lang w:val="en-US"/>
              </w:rPr>
            </w:pPr>
          </w:p>
          <w:p w:rsidR="007458C8" w:rsidRPr="009B60B2" w:rsidRDefault="007458C8" w:rsidP="007458C8">
            <w:pPr>
              <w:pStyle w:val="Datacopertina"/>
              <w:jc w:val="center"/>
              <w:rPr>
                <w:rFonts w:cs="Tahoma"/>
                <w:b/>
                <w:sz w:val="28"/>
                <w:szCs w:val="28"/>
                <w:lang w:val="en-US"/>
              </w:rPr>
            </w:pPr>
            <w:r w:rsidRPr="009B60B2">
              <w:rPr>
                <w:rFonts w:cs="Tahoma"/>
                <w:b/>
                <w:sz w:val="28"/>
                <w:szCs w:val="28"/>
                <w:lang w:val="en-US"/>
              </w:rPr>
              <w:t>2017</w:t>
            </w:r>
          </w:p>
          <w:p w:rsidR="009A7C96" w:rsidRPr="007458C8" w:rsidRDefault="009A7C96" w:rsidP="003564E1">
            <w:pPr>
              <w:pStyle w:val="Datacopertina"/>
              <w:tabs>
                <w:tab w:val="left" w:pos="3135"/>
              </w:tabs>
              <w:jc w:val="left"/>
              <w:rPr>
                <w:rFonts w:ascii="Century Gothic" w:hAnsi="Century Gothic" w:cs="Tahoma"/>
                <w:sz w:val="22"/>
                <w:lang w:val="en-US"/>
              </w:rPr>
            </w:pPr>
          </w:p>
          <w:p w:rsidR="007458C8" w:rsidRDefault="007458C8" w:rsidP="007458C8">
            <w:pPr>
              <w:pStyle w:val="Header"/>
              <w:tabs>
                <w:tab w:val="left" w:pos="1260"/>
                <w:tab w:val="left" w:pos="2580"/>
                <w:tab w:val="left" w:pos="2985"/>
              </w:tabs>
              <w:spacing w:after="120"/>
              <w:jc w:val="center"/>
              <w:rPr>
                <w:b/>
                <w:bCs/>
                <w:color w:val="385623" w:themeColor="accent6" w:themeShade="80"/>
                <w:sz w:val="22"/>
                <w:szCs w:val="22"/>
                <w:lang w:val="en-US"/>
              </w:rPr>
            </w:pPr>
          </w:p>
          <w:p w:rsidR="007458C8" w:rsidRDefault="007458C8" w:rsidP="007458C8">
            <w:pPr>
              <w:pStyle w:val="Header"/>
              <w:tabs>
                <w:tab w:val="left" w:pos="1260"/>
                <w:tab w:val="left" w:pos="2580"/>
                <w:tab w:val="left" w:pos="2985"/>
              </w:tabs>
              <w:spacing w:after="120"/>
              <w:jc w:val="center"/>
              <w:rPr>
                <w:b/>
                <w:bCs/>
                <w:color w:val="385623" w:themeColor="accent6" w:themeShade="80"/>
                <w:sz w:val="22"/>
                <w:szCs w:val="22"/>
                <w:lang w:val="en-US"/>
              </w:rPr>
            </w:pPr>
            <w:r w:rsidRPr="009B60B2">
              <w:rPr>
                <w:b/>
                <w:bCs/>
                <w:color w:val="385623" w:themeColor="accent6" w:themeShade="80"/>
                <w:sz w:val="22"/>
                <w:szCs w:val="22"/>
                <w:lang w:val="en-US"/>
              </w:rPr>
              <w:t>Boosting Adult System Education In Agriculture - AGRI BASE</w:t>
            </w:r>
          </w:p>
          <w:p w:rsidR="009A7C96" w:rsidRPr="009B60B2" w:rsidRDefault="009B60B2" w:rsidP="007458C8">
            <w:pPr>
              <w:pStyle w:val="Datacopertina"/>
              <w:jc w:val="center"/>
              <w:rPr>
                <w:rFonts w:ascii="Century Gothic" w:hAnsi="Century Gothic" w:cs="Tahoma"/>
                <w:sz w:val="22"/>
                <w:lang w:val="en-US"/>
              </w:rPr>
            </w:pPr>
            <w:r w:rsidRPr="009B60B2">
              <w:rPr>
                <w:b/>
                <w:bCs/>
                <w:color w:val="385623" w:themeColor="accent6" w:themeShade="80"/>
                <w:sz w:val="22"/>
                <w:szCs w:val="22"/>
                <w:lang w:val="en-US"/>
              </w:rPr>
              <w:t>Erasmus+ K2 Action Strategic Partnership</w:t>
            </w:r>
          </w:p>
          <w:p w:rsidR="00F639BB" w:rsidRPr="009B60B2" w:rsidRDefault="00F639BB">
            <w:pPr>
              <w:pStyle w:val="Datacopertina"/>
              <w:rPr>
                <w:rFonts w:ascii="Century Gothic" w:hAnsi="Century Gothic" w:cs="Tahoma"/>
                <w:sz w:val="22"/>
                <w:lang w:val="en-US"/>
              </w:rPr>
            </w:pPr>
          </w:p>
        </w:tc>
      </w:tr>
    </w:tbl>
    <w:p w:rsidR="00F639BB" w:rsidRPr="009B60B2" w:rsidRDefault="00F639BB">
      <w:pPr>
        <w:spacing w:line="240" w:lineRule="auto"/>
        <w:rPr>
          <w:rFonts w:ascii="Century Gothic" w:hAnsi="Century Gothic"/>
        </w:rPr>
        <w:sectPr w:rsidR="00F639BB" w:rsidRPr="009B60B2" w:rsidSect="00CC610F">
          <w:headerReference w:type="default" r:id="rId10"/>
          <w:pgSz w:w="11906" w:h="16838" w:code="9"/>
          <w:pgMar w:top="1134" w:right="1134" w:bottom="1134" w:left="1134" w:header="709" w:footer="709" w:gutter="0"/>
          <w:pgNumType w:fmt="upperRoman" w:start="1"/>
          <w:cols w:space="708"/>
          <w:titlePg/>
          <w:docGrid w:linePitch="360"/>
        </w:sectPr>
      </w:pPr>
    </w:p>
    <w:p w:rsidR="00F639BB" w:rsidRPr="007E20AF" w:rsidRDefault="009B60B2" w:rsidP="003967B3">
      <w:pPr>
        <w:pBdr>
          <w:bottom w:val="single" w:sz="4" w:space="1" w:color="auto"/>
        </w:pBdr>
        <w:jc w:val="center"/>
        <w:rPr>
          <w:rStyle w:val="BookTitle"/>
          <w:b/>
          <w:sz w:val="32"/>
          <w:szCs w:val="32"/>
        </w:rPr>
      </w:pPr>
      <w:r w:rsidRPr="007E20AF">
        <w:rPr>
          <w:rStyle w:val="BookTitle"/>
          <w:b/>
          <w:sz w:val="32"/>
          <w:szCs w:val="32"/>
        </w:rPr>
        <w:lastRenderedPageBreak/>
        <w:t>Table of contents</w:t>
      </w:r>
    </w:p>
    <w:sdt>
      <w:sdtPr>
        <w:rPr>
          <w:rFonts w:ascii="Tahoma" w:eastAsia="Times New Roman" w:hAnsi="Tahoma" w:cs="Tahoma"/>
          <w:bCs/>
          <w:color w:val="000000"/>
          <w:sz w:val="22"/>
          <w:szCs w:val="24"/>
          <w:lang w:val="es-ES"/>
        </w:rPr>
        <w:id w:val="-1833742703"/>
        <w:docPartObj>
          <w:docPartGallery w:val="Table of Contents"/>
          <w:docPartUnique/>
        </w:docPartObj>
      </w:sdtPr>
      <w:sdtEndPr>
        <w:rPr>
          <w:b/>
          <w:noProof/>
        </w:rPr>
      </w:sdtEndPr>
      <w:sdtContent>
        <w:p w:rsidR="007E20AF" w:rsidRDefault="007E20AF">
          <w:pPr>
            <w:pStyle w:val="TOCHeading"/>
            <w:rPr>
              <w:rFonts w:ascii="Tahoma" w:eastAsia="Times New Roman" w:hAnsi="Tahoma" w:cs="Tahoma"/>
              <w:bCs/>
              <w:color w:val="000000"/>
              <w:sz w:val="22"/>
              <w:szCs w:val="24"/>
              <w:lang w:val="es-ES"/>
            </w:rPr>
          </w:pPr>
        </w:p>
        <w:p w:rsidR="000603E0" w:rsidRDefault="000603E0" w:rsidP="000603E0">
          <w:pPr>
            <w:rPr>
              <w:lang w:val="es-ES"/>
            </w:rPr>
          </w:pPr>
        </w:p>
        <w:p w:rsidR="000603E0" w:rsidRDefault="000603E0" w:rsidP="000603E0">
          <w:pPr>
            <w:rPr>
              <w:lang w:val="es-ES"/>
            </w:rPr>
          </w:pPr>
        </w:p>
        <w:p w:rsidR="000603E0" w:rsidRDefault="000603E0" w:rsidP="000603E0">
          <w:pPr>
            <w:rPr>
              <w:lang w:val="es-ES"/>
            </w:rPr>
          </w:pPr>
        </w:p>
        <w:p w:rsidR="00FA6B21" w:rsidRDefault="00FA6B21" w:rsidP="000603E0">
          <w:pPr>
            <w:rPr>
              <w:lang w:val="es-ES"/>
            </w:rPr>
          </w:pPr>
          <w:bookmarkStart w:id="0" w:name="_GoBack"/>
          <w:bookmarkEnd w:id="0"/>
        </w:p>
        <w:p w:rsidR="000603E0" w:rsidRPr="000603E0" w:rsidRDefault="000603E0" w:rsidP="000603E0">
          <w:pPr>
            <w:rPr>
              <w:lang w:val="es-ES"/>
            </w:rPr>
          </w:pPr>
        </w:p>
        <w:p w:rsidR="00AD5CCC" w:rsidRDefault="00FD5683">
          <w:pPr>
            <w:pStyle w:val="TOC1"/>
            <w:tabs>
              <w:tab w:val="right" w:leader="dot" w:pos="9628"/>
            </w:tabs>
            <w:rPr>
              <w:rFonts w:asciiTheme="minorHAnsi" w:eastAsiaTheme="minorEastAsia" w:hAnsiTheme="minorHAnsi" w:cstheme="minorBidi"/>
              <w:b w:val="0"/>
              <w:smallCaps w:val="0"/>
              <w:sz w:val="22"/>
              <w:szCs w:val="22"/>
              <w:lang w:val="bs-Latn-BA" w:eastAsia="bs-Latn-BA"/>
            </w:rPr>
          </w:pPr>
          <w:r>
            <w:fldChar w:fldCharType="begin"/>
          </w:r>
          <w:r w:rsidR="007E20AF">
            <w:instrText xml:space="preserve"> TOC \o "1-3" \h \z \u </w:instrText>
          </w:r>
          <w:r>
            <w:fldChar w:fldCharType="separate"/>
          </w:r>
          <w:hyperlink w:anchor="_Toc476857130" w:history="1">
            <w:r w:rsidR="00AD5CCC" w:rsidRPr="00316691">
              <w:rPr>
                <w:rStyle w:val="Hyperlink"/>
                <w:lang w:val="en-US"/>
              </w:rPr>
              <w:t>1. Introduction</w:t>
            </w:r>
            <w:r w:rsidR="00AD5CCC">
              <w:rPr>
                <w:webHidden/>
              </w:rPr>
              <w:tab/>
            </w:r>
            <w:r>
              <w:rPr>
                <w:webHidden/>
              </w:rPr>
              <w:fldChar w:fldCharType="begin"/>
            </w:r>
            <w:r w:rsidR="00AD5CCC">
              <w:rPr>
                <w:webHidden/>
              </w:rPr>
              <w:instrText xml:space="preserve"> PAGEREF _Toc476857130 \h </w:instrText>
            </w:r>
            <w:r>
              <w:rPr>
                <w:webHidden/>
              </w:rPr>
            </w:r>
            <w:r>
              <w:rPr>
                <w:webHidden/>
              </w:rPr>
              <w:fldChar w:fldCharType="separate"/>
            </w:r>
            <w:r w:rsidR="00AD5CCC">
              <w:rPr>
                <w:webHidden/>
              </w:rPr>
              <w:t>3</w:t>
            </w:r>
            <w:r>
              <w:rPr>
                <w:webHidden/>
              </w:rPr>
              <w:fldChar w:fldCharType="end"/>
            </w:r>
          </w:hyperlink>
        </w:p>
        <w:p w:rsidR="00AD5CCC" w:rsidRDefault="00FB74A1">
          <w:pPr>
            <w:pStyle w:val="TOC2"/>
            <w:tabs>
              <w:tab w:val="right" w:leader="dot" w:pos="9628"/>
            </w:tabs>
            <w:rPr>
              <w:rFonts w:asciiTheme="minorHAnsi" w:eastAsiaTheme="minorEastAsia" w:hAnsiTheme="minorHAnsi" w:cstheme="minorBidi"/>
              <w:noProof/>
              <w:sz w:val="22"/>
              <w:szCs w:val="22"/>
              <w:lang w:val="bs-Latn-BA" w:eastAsia="bs-Latn-BA"/>
            </w:rPr>
          </w:pPr>
          <w:hyperlink w:anchor="_Toc476857131" w:history="1">
            <w:r w:rsidR="00AD5CCC" w:rsidRPr="00316691">
              <w:rPr>
                <w:rStyle w:val="Hyperlink"/>
                <w:noProof/>
              </w:rPr>
              <w:t>1.2. Biological characteristics of lettuce</w:t>
            </w:r>
            <w:r w:rsidR="00AD5CCC">
              <w:rPr>
                <w:noProof/>
                <w:webHidden/>
              </w:rPr>
              <w:tab/>
            </w:r>
            <w:r w:rsidR="00FD5683">
              <w:rPr>
                <w:noProof/>
                <w:webHidden/>
              </w:rPr>
              <w:fldChar w:fldCharType="begin"/>
            </w:r>
            <w:r w:rsidR="00AD5CCC">
              <w:rPr>
                <w:noProof/>
                <w:webHidden/>
              </w:rPr>
              <w:instrText xml:space="preserve"> PAGEREF _Toc476857131 \h </w:instrText>
            </w:r>
            <w:r w:rsidR="00FD5683">
              <w:rPr>
                <w:noProof/>
                <w:webHidden/>
              </w:rPr>
            </w:r>
            <w:r w:rsidR="00FD5683">
              <w:rPr>
                <w:noProof/>
                <w:webHidden/>
              </w:rPr>
              <w:fldChar w:fldCharType="separate"/>
            </w:r>
            <w:r w:rsidR="00AD5CCC">
              <w:rPr>
                <w:noProof/>
                <w:webHidden/>
              </w:rPr>
              <w:t>4</w:t>
            </w:r>
            <w:r w:rsidR="00FD5683">
              <w:rPr>
                <w:noProof/>
                <w:webHidden/>
              </w:rPr>
              <w:fldChar w:fldCharType="end"/>
            </w:r>
          </w:hyperlink>
        </w:p>
        <w:p w:rsidR="00AD5CCC" w:rsidRDefault="00FB74A1">
          <w:pPr>
            <w:pStyle w:val="TOC2"/>
            <w:tabs>
              <w:tab w:val="right" w:leader="dot" w:pos="9628"/>
            </w:tabs>
            <w:rPr>
              <w:rFonts w:asciiTheme="minorHAnsi" w:eastAsiaTheme="minorEastAsia" w:hAnsiTheme="minorHAnsi" w:cstheme="minorBidi"/>
              <w:noProof/>
              <w:sz w:val="22"/>
              <w:szCs w:val="22"/>
              <w:lang w:val="bs-Latn-BA" w:eastAsia="bs-Latn-BA"/>
            </w:rPr>
          </w:pPr>
          <w:hyperlink w:anchor="_Toc476857132" w:history="1">
            <w:r w:rsidR="00AD5CCC" w:rsidRPr="00316691">
              <w:rPr>
                <w:rStyle w:val="Hyperlink"/>
                <w:noProof/>
              </w:rPr>
              <w:t>1.2. Types of lettuce</w:t>
            </w:r>
            <w:r w:rsidR="00AD5CCC">
              <w:rPr>
                <w:noProof/>
                <w:webHidden/>
              </w:rPr>
              <w:tab/>
            </w:r>
            <w:r w:rsidR="00FD5683">
              <w:rPr>
                <w:noProof/>
                <w:webHidden/>
              </w:rPr>
              <w:fldChar w:fldCharType="begin"/>
            </w:r>
            <w:r w:rsidR="00AD5CCC">
              <w:rPr>
                <w:noProof/>
                <w:webHidden/>
              </w:rPr>
              <w:instrText xml:space="preserve"> PAGEREF _Toc476857132 \h </w:instrText>
            </w:r>
            <w:r w:rsidR="00FD5683">
              <w:rPr>
                <w:noProof/>
                <w:webHidden/>
              </w:rPr>
            </w:r>
            <w:r w:rsidR="00FD5683">
              <w:rPr>
                <w:noProof/>
                <w:webHidden/>
              </w:rPr>
              <w:fldChar w:fldCharType="separate"/>
            </w:r>
            <w:r w:rsidR="00AD5CCC">
              <w:rPr>
                <w:noProof/>
                <w:webHidden/>
              </w:rPr>
              <w:t>5</w:t>
            </w:r>
            <w:r w:rsidR="00FD5683">
              <w:rPr>
                <w:noProof/>
                <w:webHidden/>
              </w:rPr>
              <w:fldChar w:fldCharType="end"/>
            </w:r>
          </w:hyperlink>
        </w:p>
        <w:p w:rsidR="00AD5CCC" w:rsidRDefault="00FB74A1">
          <w:pPr>
            <w:pStyle w:val="TOC2"/>
            <w:tabs>
              <w:tab w:val="right" w:leader="dot" w:pos="9628"/>
            </w:tabs>
            <w:rPr>
              <w:rFonts w:asciiTheme="minorHAnsi" w:eastAsiaTheme="minorEastAsia" w:hAnsiTheme="minorHAnsi" w:cstheme="minorBidi"/>
              <w:noProof/>
              <w:sz w:val="22"/>
              <w:szCs w:val="22"/>
              <w:lang w:val="bs-Latn-BA" w:eastAsia="bs-Latn-BA"/>
            </w:rPr>
          </w:pPr>
          <w:hyperlink w:anchor="_Toc476857133" w:history="1">
            <w:r w:rsidR="00AD5CCC" w:rsidRPr="00316691">
              <w:rPr>
                <w:rStyle w:val="Hyperlink"/>
                <w:noProof/>
                <w:lang w:val="en-US"/>
              </w:rPr>
              <w:t>1.3. Main characteristics of the technological process of lettuce production</w:t>
            </w:r>
            <w:r w:rsidR="00AD5CCC">
              <w:rPr>
                <w:noProof/>
                <w:webHidden/>
              </w:rPr>
              <w:tab/>
            </w:r>
            <w:r w:rsidR="00FD5683">
              <w:rPr>
                <w:noProof/>
                <w:webHidden/>
              </w:rPr>
              <w:fldChar w:fldCharType="begin"/>
            </w:r>
            <w:r w:rsidR="00AD5CCC">
              <w:rPr>
                <w:noProof/>
                <w:webHidden/>
              </w:rPr>
              <w:instrText xml:space="preserve"> PAGEREF _Toc476857133 \h </w:instrText>
            </w:r>
            <w:r w:rsidR="00FD5683">
              <w:rPr>
                <w:noProof/>
                <w:webHidden/>
              </w:rPr>
            </w:r>
            <w:r w:rsidR="00FD5683">
              <w:rPr>
                <w:noProof/>
                <w:webHidden/>
              </w:rPr>
              <w:fldChar w:fldCharType="separate"/>
            </w:r>
            <w:r w:rsidR="00AD5CCC">
              <w:rPr>
                <w:noProof/>
                <w:webHidden/>
              </w:rPr>
              <w:t>13</w:t>
            </w:r>
            <w:r w:rsidR="00FD5683">
              <w:rPr>
                <w:noProof/>
                <w:webHidden/>
              </w:rPr>
              <w:fldChar w:fldCharType="end"/>
            </w:r>
          </w:hyperlink>
        </w:p>
        <w:p w:rsidR="00FA6B21" w:rsidRDefault="00FA6B21">
          <w:pPr>
            <w:pStyle w:val="TOC1"/>
            <w:tabs>
              <w:tab w:val="left" w:pos="567"/>
              <w:tab w:val="right" w:leader="dot" w:pos="9628"/>
            </w:tabs>
          </w:pPr>
        </w:p>
        <w:p w:rsidR="00AD5CCC" w:rsidRDefault="00FB74A1">
          <w:pPr>
            <w:pStyle w:val="TOC1"/>
            <w:tabs>
              <w:tab w:val="left" w:pos="567"/>
              <w:tab w:val="right" w:leader="dot" w:pos="9628"/>
            </w:tabs>
            <w:rPr>
              <w:rFonts w:asciiTheme="minorHAnsi" w:eastAsiaTheme="minorEastAsia" w:hAnsiTheme="minorHAnsi" w:cstheme="minorBidi"/>
              <w:b w:val="0"/>
              <w:smallCaps w:val="0"/>
              <w:sz w:val="22"/>
              <w:szCs w:val="22"/>
              <w:lang w:val="bs-Latn-BA" w:eastAsia="bs-Latn-BA"/>
            </w:rPr>
          </w:pPr>
          <w:hyperlink w:anchor="_Toc476857134" w:history="1">
            <w:r w:rsidR="00AD5CCC" w:rsidRPr="00316691">
              <w:rPr>
                <w:rStyle w:val="Hyperlink"/>
              </w:rPr>
              <w:t>2.</w:t>
            </w:r>
            <w:r w:rsidR="00AD5CCC">
              <w:rPr>
                <w:rFonts w:asciiTheme="minorHAnsi" w:eastAsiaTheme="minorEastAsia" w:hAnsiTheme="minorHAnsi" w:cstheme="minorBidi"/>
                <w:b w:val="0"/>
                <w:smallCaps w:val="0"/>
                <w:sz w:val="22"/>
                <w:szCs w:val="22"/>
                <w:lang w:val="bs-Latn-BA" w:eastAsia="bs-Latn-BA"/>
              </w:rPr>
              <w:tab/>
            </w:r>
            <w:r w:rsidR="00AD5CCC" w:rsidRPr="00316691">
              <w:rPr>
                <w:rStyle w:val="Hyperlink"/>
              </w:rPr>
              <w:t>Production of lettuce on open field</w:t>
            </w:r>
            <w:r w:rsidR="00AD5CCC">
              <w:rPr>
                <w:webHidden/>
              </w:rPr>
              <w:tab/>
            </w:r>
            <w:r w:rsidR="00FD5683">
              <w:rPr>
                <w:webHidden/>
              </w:rPr>
              <w:fldChar w:fldCharType="begin"/>
            </w:r>
            <w:r w:rsidR="00AD5CCC">
              <w:rPr>
                <w:webHidden/>
              </w:rPr>
              <w:instrText xml:space="preserve"> PAGEREF _Toc476857134 \h </w:instrText>
            </w:r>
            <w:r w:rsidR="00FD5683">
              <w:rPr>
                <w:webHidden/>
              </w:rPr>
            </w:r>
            <w:r w:rsidR="00FD5683">
              <w:rPr>
                <w:webHidden/>
              </w:rPr>
              <w:fldChar w:fldCharType="separate"/>
            </w:r>
            <w:r w:rsidR="00AD5CCC">
              <w:rPr>
                <w:webHidden/>
              </w:rPr>
              <w:t>14</w:t>
            </w:r>
            <w:r w:rsidR="00FD5683">
              <w:rPr>
                <w:webHidden/>
              </w:rPr>
              <w:fldChar w:fldCharType="end"/>
            </w:r>
          </w:hyperlink>
        </w:p>
        <w:p w:rsidR="00AD5CCC" w:rsidRDefault="00FB74A1">
          <w:pPr>
            <w:pStyle w:val="TOC2"/>
            <w:tabs>
              <w:tab w:val="left" w:pos="1200"/>
              <w:tab w:val="right" w:leader="dot" w:pos="9628"/>
            </w:tabs>
            <w:rPr>
              <w:rFonts w:asciiTheme="minorHAnsi" w:eastAsiaTheme="minorEastAsia" w:hAnsiTheme="minorHAnsi" w:cstheme="minorBidi"/>
              <w:noProof/>
              <w:sz w:val="22"/>
              <w:szCs w:val="22"/>
              <w:lang w:val="bs-Latn-BA" w:eastAsia="bs-Latn-BA"/>
            </w:rPr>
          </w:pPr>
          <w:hyperlink w:anchor="_Toc476857135" w:history="1">
            <w:r w:rsidR="00AD5CCC" w:rsidRPr="00316691">
              <w:rPr>
                <w:rStyle w:val="Hyperlink"/>
                <w:noProof/>
              </w:rPr>
              <w:t>2.1.</w:t>
            </w:r>
            <w:r w:rsidR="00AD5CCC">
              <w:rPr>
                <w:rFonts w:asciiTheme="minorHAnsi" w:eastAsiaTheme="minorEastAsia" w:hAnsiTheme="minorHAnsi" w:cstheme="minorBidi"/>
                <w:noProof/>
                <w:sz w:val="22"/>
                <w:szCs w:val="22"/>
                <w:lang w:val="bs-Latn-BA" w:eastAsia="bs-Latn-BA"/>
              </w:rPr>
              <w:tab/>
            </w:r>
            <w:r w:rsidR="00AD5CCC" w:rsidRPr="00316691">
              <w:rPr>
                <w:rStyle w:val="Hyperlink"/>
                <w:noProof/>
              </w:rPr>
              <w:t>Land cultivation</w:t>
            </w:r>
            <w:r w:rsidR="00AD5CCC">
              <w:rPr>
                <w:noProof/>
                <w:webHidden/>
              </w:rPr>
              <w:tab/>
            </w:r>
            <w:r w:rsidR="00FD5683">
              <w:rPr>
                <w:noProof/>
                <w:webHidden/>
              </w:rPr>
              <w:fldChar w:fldCharType="begin"/>
            </w:r>
            <w:r w:rsidR="00AD5CCC">
              <w:rPr>
                <w:noProof/>
                <w:webHidden/>
              </w:rPr>
              <w:instrText xml:space="preserve"> PAGEREF _Toc476857135 \h </w:instrText>
            </w:r>
            <w:r w:rsidR="00FD5683">
              <w:rPr>
                <w:noProof/>
                <w:webHidden/>
              </w:rPr>
            </w:r>
            <w:r w:rsidR="00FD5683">
              <w:rPr>
                <w:noProof/>
                <w:webHidden/>
              </w:rPr>
              <w:fldChar w:fldCharType="separate"/>
            </w:r>
            <w:r w:rsidR="00AD5CCC">
              <w:rPr>
                <w:noProof/>
                <w:webHidden/>
              </w:rPr>
              <w:t>14</w:t>
            </w:r>
            <w:r w:rsidR="00FD5683">
              <w:rPr>
                <w:noProof/>
                <w:webHidden/>
              </w:rPr>
              <w:fldChar w:fldCharType="end"/>
            </w:r>
          </w:hyperlink>
        </w:p>
        <w:p w:rsidR="00AD5CCC" w:rsidRDefault="00FB74A1">
          <w:pPr>
            <w:pStyle w:val="TOC2"/>
            <w:tabs>
              <w:tab w:val="left" w:pos="1200"/>
              <w:tab w:val="right" w:leader="dot" w:pos="9628"/>
            </w:tabs>
            <w:rPr>
              <w:rFonts w:asciiTheme="minorHAnsi" w:eastAsiaTheme="minorEastAsia" w:hAnsiTheme="minorHAnsi" w:cstheme="minorBidi"/>
              <w:noProof/>
              <w:sz w:val="22"/>
              <w:szCs w:val="22"/>
              <w:lang w:val="bs-Latn-BA" w:eastAsia="bs-Latn-BA"/>
            </w:rPr>
          </w:pPr>
          <w:hyperlink w:anchor="_Toc476857136" w:history="1">
            <w:r w:rsidR="00AD5CCC" w:rsidRPr="00316691">
              <w:rPr>
                <w:rStyle w:val="Hyperlink"/>
                <w:noProof/>
              </w:rPr>
              <w:t>2.2.</w:t>
            </w:r>
            <w:r w:rsidR="00AD5CCC">
              <w:rPr>
                <w:rFonts w:asciiTheme="minorHAnsi" w:eastAsiaTheme="minorEastAsia" w:hAnsiTheme="minorHAnsi" w:cstheme="minorBidi"/>
                <w:noProof/>
                <w:sz w:val="22"/>
                <w:szCs w:val="22"/>
                <w:lang w:val="bs-Latn-BA" w:eastAsia="bs-Latn-BA"/>
              </w:rPr>
              <w:tab/>
            </w:r>
            <w:r w:rsidR="00AD5CCC" w:rsidRPr="00316691">
              <w:rPr>
                <w:rStyle w:val="Hyperlink"/>
                <w:noProof/>
              </w:rPr>
              <w:t>Fertilizing</w:t>
            </w:r>
            <w:r w:rsidR="00AD5CCC">
              <w:rPr>
                <w:noProof/>
                <w:webHidden/>
              </w:rPr>
              <w:tab/>
            </w:r>
            <w:r w:rsidR="00FD5683">
              <w:rPr>
                <w:noProof/>
                <w:webHidden/>
              </w:rPr>
              <w:fldChar w:fldCharType="begin"/>
            </w:r>
            <w:r w:rsidR="00AD5CCC">
              <w:rPr>
                <w:noProof/>
                <w:webHidden/>
              </w:rPr>
              <w:instrText xml:space="preserve"> PAGEREF _Toc476857136 \h </w:instrText>
            </w:r>
            <w:r w:rsidR="00FD5683">
              <w:rPr>
                <w:noProof/>
                <w:webHidden/>
              </w:rPr>
            </w:r>
            <w:r w:rsidR="00FD5683">
              <w:rPr>
                <w:noProof/>
                <w:webHidden/>
              </w:rPr>
              <w:fldChar w:fldCharType="separate"/>
            </w:r>
            <w:r w:rsidR="00AD5CCC">
              <w:rPr>
                <w:noProof/>
                <w:webHidden/>
              </w:rPr>
              <w:t>14</w:t>
            </w:r>
            <w:r w:rsidR="00FD5683">
              <w:rPr>
                <w:noProof/>
                <w:webHidden/>
              </w:rPr>
              <w:fldChar w:fldCharType="end"/>
            </w:r>
          </w:hyperlink>
        </w:p>
        <w:p w:rsidR="00AD5CCC" w:rsidRDefault="00FB74A1">
          <w:pPr>
            <w:pStyle w:val="TOC2"/>
            <w:tabs>
              <w:tab w:val="left" w:pos="1200"/>
              <w:tab w:val="right" w:leader="dot" w:pos="9628"/>
            </w:tabs>
            <w:rPr>
              <w:rFonts w:asciiTheme="minorHAnsi" w:eastAsiaTheme="minorEastAsia" w:hAnsiTheme="minorHAnsi" w:cstheme="minorBidi"/>
              <w:noProof/>
              <w:sz w:val="22"/>
              <w:szCs w:val="22"/>
              <w:lang w:val="bs-Latn-BA" w:eastAsia="bs-Latn-BA"/>
            </w:rPr>
          </w:pPr>
          <w:hyperlink w:anchor="_Toc476857137" w:history="1">
            <w:r w:rsidR="00AD5CCC" w:rsidRPr="00316691">
              <w:rPr>
                <w:rStyle w:val="Hyperlink"/>
                <w:noProof/>
              </w:rPr>
              <w:t>2.3.</w:t>
            </w:r>
            <w:r w:rsidR="00AD5CCC">
              <w:rPr>
                <w:rFonts w:asciiTheme="minorHAnsi" w:eastAsiaTheme="minorEastAsia" w:hAnsiTheme="minorHAnsi" w:cstheme="minorBidi"/>
                <w:noProof/>
                <w:sz w:val="22"/>
                <w:szCs w:val="22"/>
                <w:lang w:val="bs-Latn-BA" w:eastAsia="bs-Latn-BA"/>
              </w:rPr>
              <w:tab/>
            </w:r>
            <w:r w:rsidR="00AD5CCC" w:rsidRPr="00316691">
              <w:rPr>
                <w:rStyle w:val="Hyperlink"/>
                <w:noProof/>
              </w:rPr>
              <w:t>Approximate time of sowing and planting lettuce on an open field</w:t>
            </w:r>
            <w:r w:rsidR="00AD5CCC">
              <w:rPr>
                <w:noProof/>
                <w:webHidden/>
              </w:rPr>
              <w:tab/>
            </w:r>
            <w:r w:rsidR="00FD5683">
              <w:rPr>
                <w:noProof/>
                <w:webHidden/>
              </w:rPr>
              <w:fldChar w:fldCharType="begin"/>
            </w:r>
            <w:r w:rsidR="00AD5CCC">
              <w:rPr>
                <w:noProof/>
                <w:webHidden/>
              </w:rPr>
              <w:instrText xml:space="preserve"> PAGEREF _Toc476857137 \h </w:instrText>
            </w:r>
            <w:r w:rsidR="00FD5683">
              <w:rPr>
                <w:noProof/>
                <w:webHidden/>
              </w:rPr>
            </w:r>
            <w:r w:rsidR="00FD5683">
              <w:rPr>
                <w:noProof/>
                <w:webHidden/>
              </w:rPr>
              <w:fldChar w:fldCharType="separate"/>
            </w:r>
            <w:r w:rsidR="00AD5CCC">
              <w:rPr>
                <w:noProof/>
                <w:webHidden/>
              </w:rPr>
              <w:t>14</w:t>
            </w:r>
            <w:r w:rsidR="00FD5683">
              <w:rPr>
                <w:noProof/>
                <w:webHidden/>
              </w:rPr>
              <w:fldChar w:fldCharType="end"/>
            </w:r>
          </w:hyperlink>
        </w:p>
        <w:p w:rsidR="00AD5CCC" w:rsidRDefault="00FB74A1">
          <w:pPr>
            <w:pStyle w:val="TOC2"/>
            <w:tabs>
              <w:tab w:val="left" w:pos="1200"/>
              <w:tab w:val="right" w:leader="dot" w:pos="9628"/>
            </w:tabs>
            <w:rPr>
              <w:rFonts w:asciiTheme="minorHAnsi" w:eastAsiaTheme="minorEastAsia" w:hAnsiTheme="minorHAnsi" w:cstheme="minorBidi"/>
              <w:noProof/>
              <w:sz w:val="22"/>
              <w:szCs w:val="22"/>
              <w:lang w:val="bs-Latn-BA" w:eastAsia="bs-Latn-BA"/>
            </w:rPr>
          </w:pPr>
          <w:hyperlink w:anchor="_Toc476857138" w:history="1">
            <w:r w:rsidR="00AD5CCC" w:rsidRPr="00316691">
              <w:rPr>
                <w:rStyle w:val="Hyperlink"/>
                <w:noProof/>
              </w:rPr>
              <w:t>2.4.</w:t>
            </w:r>
            <w:r w:rsidR="00AD5CCC">
              <w:rPr>
                <w:rFonts w:asciiTheme="minorHAnsi" w:eastAsiaTheme="minorEastAsia" w:hAnsiTheme="minorHAnsi" w:cstheme="minorBidi"/>
                <w:noProof/>
                <w:sz w:val="22"/>
                <w:szCs w:val="22"/>
                <w:lang w:val="bs-Latn-BA" w:eastAsia="bs-Latn-BA"/>
              </w:rPr>
              <w:tab/>
            </w:r>
            <w:r w:rsidR="00AD5CCC" w:rsidRPr="00316691">
              <w:rPr>
                <w:rStyle w:val="Hyperlink"/>
                <w:noProof/>
              </w:rPr>
              <w:t>Cultivation measures during vegetation</w:t>
            </w:r>
            <w:r w:rsidR="00AD5CCC">
              <w:rPr>
                <w:noProof/>
                <w:webHidden/>
              </w:rPr>
              <w:tab/>
            </w:r>
            <w:r w:rsidR="00FD5683">
              <w:rPr>
                <w:noProof/>
                <w:webHidden/>
              </w:rPr>
              <w:fldChar w:fldCharType="begin"/>
            </w:r>
            <w:r w:rsidR="00AD5CCC">
              <w:rPr>
                <w:noProof/>
                <w:webHidden/>
              </w:rPr>
              <w:instrText xml:space="preserve"> PAGEREF _Toc476857138 \h </w:instrText>
            </w:r>
            <w:r w:rsidR="00FD5683">
              <w:rPr>
                <w:noProof/>
                <w:webHidden/>
              </w:rPr>
            </w:r>
            <w:r w:rsidR="00FD5683">
              <w:rPr>
                <w:noProof/>
                <w:webHidden/>
              </w:rPr>
              <w:fldChar w:fldCharType="separate"/>
            </w:r>
            <w:r w:rsidR="00AD5CCC">
              <w:rPr>
                <w:noProof/>
                <w:webHidden/>
              </w:rPr>
              <w:t>16</w:t>
            </w:r>
            <w:r w:rsidR="00FD5683">
              <w:rPr>
                <w:noProof/>
                <w:webHidden/>
              </w:rPr>
              <w:fldChar w:fldCharType="end"/>
            </w:r>
          </w:hyperlink>
        </w:p>
        <w:p w:rsidR="00FA6B21" w:rsidRDefault="00FA6B21">
          <w:pPr>
            <w:pStyle w:val="TOC1"/>
            <w:tabs>
              <w:tab w:val="right" w:leader="dot" w:pos="9628"/>
            </w:tabs>
          </w:pPr>
        </w:p>
        <w:p w:rsidR="00AD5CCC" w:rsidRDefault="00FB74A1">
          <w:pPr>
            <w:pStyle w:val="TOC1"/>
            <w:tabs>
              <w:tab w:val="right" w:leader="dot" w:pos="9628"/>
            </w:tabs>
            <w:rPr>
              <w:rFonts w:asciiTheme="minorHAnsi" w:eastAsiaTheme="minorEastAsia" w:hAnsiTheme="minorHAnsi" w:cstheme="minorBidi"/>
              <w:b w:val="0"/>
              <w:smallCaps w:val="0"/>
              <w:sz w:val="22"/>
              <w:szCs w:val="22"/>
              <w:lang w:val="bs-Latn-BA" w:eastAsia="bs-Latn-BA"/>
            </w:rPr>
          </w:pPr>
          <w:hyperlink w:anchor="_Toc476857139" w:history="1">
            <w:r w:rsidR="00AD5CCC" w:rsidRPr="00316691">
              <w:rPr>
                <w:rStyle w:val="Hyperlink"/>
                <w:lang w:val="en-US"/>
              </w:rPr>
              <w:t>3. Production of lettuce in protected fascility</w:t>
            </w:r>
            <w:r w:rsidR="00AD5CCC">
              <w:rPr>
                <w:webHidden/>
              </w:rPr>
              <w:tab/>
            </w:r>
            <w:r w:rsidR="00FD5683">
              <w:rPr>
                <w:webHidden/>
              </w:rPr>
              <w:fldChar w:fldCharType="begin"/>
            </w:r>
            <w:r w:rsidR="00AD5CCC">
              <w:rPr>
                <w:webHidden/>
              </w:rPr>
              <w:instrText xml:space="preserve"> PAGEREF _Toc476857139 \h </w:instrText>
            </w:r>
            <w:r w:rsidR="00FD5683">
              <w:rPr>
                <w:webHidden/>
              </w:rPr>
            </w:r>
            <w:r w:rsidR="00FD5683">
              <w:rPr>
                <w:webHidden/>
              </w:rPr>
              <w:fldChar w:fldCharType="separate"/>
            </w:r>
            <w:r w:rsidR="00AD5CCC">
              <w:rPr>
                <w:webHidden/>
              </w:rPr>
              <w:t>17</w:t>
            </w:r>
            <w:r w:rsidR="00FD5683">
              <w:rPr>
                <w:webHidden/>
              </w:rPr>
              <w:fldChar w:fldCharType="end"/>
            </w:r>
          </w:hyperlink>
        </w:p>
        <w:p w:rsidR="00AD5CCC" w:rsidRDefault="00FB74A1">
          <w:pPr>
            <w:pStyle w:val="TOC2"/>
            <w:tabs>
              <w:tab w:val="right" w:leader="dot" w:pos="9628"/>
            </w:tabs>
            <w:rPr>
              <w:rFonts w:asciiTheme="minorHAnsi" w:eastAsiaTheme="minorEastAsia" w:hAnsiTheme="minorHAnsi" w:cstheme="minorBidi"/>
              <w:noProof/>
              <w:sz w:val="22"/>
              <w:szCs w:val="22"/>
              <w:lang w:val="bs-Latn-BA" w:eastAsia="bs-Latn-BA"/>
            </w:rPr>
          </w:pPr>
          <w:hyperlink w:anchor="_Toc476857140" w:history="1">
            <w:r w:rsidR="00AD5CCC" w:rsidRPr="00316691">
              <w:rPr>
                <w:rStyle w:val="Hyperlink"/>
                <w:noProof/>
              </w:rPr>
              <w:t>3.1. Preparation of the greenhouse for planting</w:t>
            </w:r>
            <w:r w:rsidR="00AD5CCC">
              <w:rPr>
                <w:noProof/>
                <w:webHidden/>
              </w:rPr>
              <w:tab/>
            </w:r>
            <w:r w:rsidR="00FD5683">
              <w:rPr>
                <w:noProof/>
                <w:webHidden/>
              </w:rPr>
              <w:fldChar w:fldCharType="begin"/>
            </w:r>
            <w:r w:rsidR="00AD5CCC">
              <w:rPr>
                <w:noProof/>
                <w:webHidden/>
              </w:rPr>
              <w:instrText xml:space="preserve"> PAGEREF _Toc476857140 \h </w:instrText>
            </w:r>
            <w:r w:rsidR="00FD5683">
              <w:rPr>
                <w:noProof/>
                <w:webHidden/>
              </w:rPr>
            </w:r>
            <w:r w:rsidR="00FD5683">
              <w:rPr>
                <w:noProof/>
                <w:webHidden/>
              </w:rPr>
              <w:fldChar w:fldCharType="separate"/>
            </w:r>
            <w:r w:rsidR="00AD5CCC">
              <w:rPr>
                <w:noProof/>
                <w:webHidden/>
              </w:rPr>
              <w:t>19</w:t>
            </w:r>
            <w:r w:rsidR="00FD5683">
              <w:rPr>
                <w:noProof/>
                <w:webHidden/>
              </w:rPr>
              <w:fldChar w:fldCharType="end"/>
            </w:r>
          </w:hyperlink>
        </w:p>
        <w:p w:rsidR="00AD5CCC" w:rsidRDefault="00FB74A1">
          <w:pPr>
            <w:pStyle w:val="TOC2"/>
            <w:tabs>
              <w:tab w:val="right" w:leader="dot" w:pos="9628"/>
            </w:tabs>
            <w:rPr>
              <w:rFonts w:asciiTheme="minorHAnsi" w:eastAsiaTheme="minorEastAsia" w:hAnsiTheme="minorHAnsi" w:cstheme="minorBidi"/>
              <w:noProof/>
              <w:sz w:val="22"/>
              <w:szCs w:val="22"/>
              <w:lang w:val="bs-Latn-BA" w:eastAsia="bs-Latn-BA"/>
            </w:rPr>
          </w:pPr>
          <w:hyperlink w:anchor="_Toc476857141" w:history="1">
            <w:r w:rsidR="00AD5CCC" w:rsidRPr="00316691">
              <w:rPr>
                <w:rStyle w:val="Hyperlink"/>
                <w:noProof/>
              </w:rPr>
              <w:t>3.2. Sowing the lettuce</w:t>
            </w:r>
            <w:r w:rsidR="00AD5CCC">
              <w:rPr>
                <w:noProof/>
                <w:webHidden/>
              </w:rPr>
              <w:tab/>
            </w:r>
            <w:r w:rsidR="00FD5683">
              <w:rPr>
                <w:noProof/>
                <w:webHidden/>
              </w:rPr>
              <w:fldChar w:fldCharType="begin"/>
            </w:r>
            <w:r w:rsidR="00AD5CCC">
              <w:rPr>
                <w:noProof/>
                <w:webHidden/>
              </w:rPr>
              <w:instrText xml:space="preserve"> PAGEREF _Toc476857141 \h </w:instrText>
            </w:r>
            <w:r w:rsidR="00FD5683">
              <w:rPr>
                <w:noProof/>
                <w:webHidden/>
              </w:rPr>
            </w:r>
            <w:r w:rsidR="00FD5683">
              <w:rPr>
                <w:noProof/>
                <w:webHidden/>
              </w:rPr>
              <w:fldChar w:fldCharType="separate"/>
            </w:r>
            <w:r w:rsidR="00AD5CCC">
              <w:rPr>
                <w:noProof/>
                <w:webHidden/>
              </w:rPr>
              <w:t>19</w:t>
            </w:r>
            <w:r w:rsidR="00FD5683">
              <w:rPr>
                <w:noProof/>
                <w:webHidden/>
              </w:rPr>
              <w:fldChar w:fldCharType="end"/>
            </w:r>
          </w:hyperlink>
        </w:p>
        <w:p w:rsidR="00AD5CCC" w:rsidRDefault="00FB74A1">
          <w:pPr>
            <w:pStyle w:val="TOC2"/>
            <w:tabs>
              <w:tab w:val="right" w:leader="dot" w:pos="9628"/>
            </w:tabs>
            <w:rPr>
              <w:rFonts w:asciiTheme="minorHAnsi" w:eastAsiaTheme="minorEastAsia" w:hAnsiTheme="minorHAnsi" w:cstheme="minorBidi"/>
              <w:noProof/>
              <w:sz w:val="22"/>
              <w:szCs w:val="22"/>
              <w:lang w:val="bs-Latn-BA" w:eastAsia="bs-Latn-BA"/>
            </w:rPr>
          </w:pPr>
          <w:hyperlink w:anchor="_Toc476857142" w:history="1">
            <w:r w:rsidR="00AD5CCC" w:rsidRPr="00316691">
              <w:rPr>
                <w:rStyle w:val="Hyperlink"/>
                <w:noProof/>
              </w:rPr>
              <w:t>3.3. Types of measures during vegetation</w:t>
            </w:r>
            <w:r w:rsidR="00AD5CCC">
              <w:rPr>
                <w:noProof/>
                <w:webHidden/>
              </w:rPr>
              <w:tab/>
            </w:r>
            <w:r w:rsidR="00FD5683">
              <w:rPr>
                <w:noProof/>
                <w:webHidden/>
              </w:rPr>
              <w:fldChar w:fldCharType="begin"/>
            </w:r>
            <w:r w:rsidR="00AD5CCC">
              <w:rPr>
                <w:noProof/>
                <w:webHidden/>
              </w:rPr>
              <w:instrText xml:space="preserve"> PAGEREF _Toc476857142 \h </w:instrText>
            </w:r>
            <w:r w:rsidR="00FD5683">
              <w:rPr>
                <w:noProof/>
                <w:webHidden/>
              </w:rPr>
            </w:r>
            <w:r w:rsidR="00FD5683">
              <w:rPr>
                <w:noProof/>
                <w:webHidden/>
              </w:rPr>
              <w:fldChar w:fldCharType="separate"/>
            </w:r>
            <w:r w:rsidR="00AD5CCC">
              <w:rPr>
                <w:noProof/>
                <w:webHidden/>
              </w:rPr>
              <w:t>21</w:t>
            </w:r>
            <w:r w:rsidR="00FD5683">
              <w:rPr>
                <w:noProof/>
                <w:webHidden/>
              </w:rPr>
              <w:fldChar w:fldCharType="end"/>
            </w:r>
          </w:hyperlink>
        </w:p>
        <w:p w:rsidR="00AD5CCC" w:rsidRDefault="00FB74A1">
          <w:pPr>
            <w:pStyle w:val="TOC2"/>
            <w:tabs>
              <w:tab w:val="right" w:leader="dot" w:pos="9628"/>
            </w:tabs>
            <w:rPr>
              <w:rFonts w:asciiTheme="minorHAnsi" w:eastAsiaTheme="minorEastAsia" w:hAnsiTheme="minorHAnsi" w:cstheme="minorBidi"/>
              <w:noProof/>
              <w:sz w:val="22"/>
              <w:szCs w:val="22"/>
              <w:lang w:val="bs-Latn-BA" w:eastAsia="bs-Latn-BA"/>
            </w:rPr>
          </w:pPr>
          <w:hyperlink w:anchor="_Toc476857143" w:history="1">
            <w:r w:rsidR="00AD5CCC" w:rsidRPr="00316691">
              <w:rPr>
                <w:rStyle w:val="Hyperlink"/>
                <w:noProof/>
              </w:rPr>
              <w:t>3.4. Harvest of leetuce</w:t>
            </w:r>
            <w:r w:rsidR="00AD5CCC">
              <w:rPr>
                <w:noProof/>
                <w:webHidden/>
              </w:rPr>
              <w:tab/>
            </w:r>
            <w:r w:rsidR="00FD5683">
              <w:rPr>
                <w:noProof/>
                <w:webHidden/>
              </w:rPr>
              <w:fldChar w:fldCharType="begin"/>
            </w:r>
            <w:r w:rsidR="00AD5CCC">
              <w:rPr>
                <w:noProof/>
                <w:webHidden/>
              </w:rPr>
              <w:instrText xml:space="preserve"> PAGEREF _Toc476857143 \h </w:instrText>
            </w:r>
            <w:r w:rsidR="00FD5683">
              <w:rPr>
                <w:noProof/>
                <w:webHidden/>
              </w:rPr>
            </w:r>
            <w:r w:rsidR="00FD5683">
              <w:rPr>
                <w:noProof/>
                <w:webHidden/>
              </w:rPr>
              <w:fldChar w:fldCharType="separate"/>
            </w:r>
            <w:r w:rsidR="00AD5CCC">
              <w:rPr>
                <w:noProof/>
                <w:webHidden/>
              </w:rPr>
              <w:t>21</w:t>
            </w:r>
            <w:r w:rsidR="00FD5683">
              <w:rPr>
                <w:noProof/>
                <w:webHidden/>
              </w:rPr>
              <w:fldChar w:fldCharType="end"/>
            </w:r>
          </w:hyperlink>
        </w:p>
        <w:p w:rsidR="00AD5CCC" w:rsidRDefault="00FB74A1">
          <w:pPr>
            <w:pStyle w:val="TOC2"/>
            <w:tabs>
              <w:tab w:val="right" w:leader="dot" w:pos="9628"/>
            </w:tabs>
            <w:rPr>
              <w:rFonts w:asciiTheme="minorHAnsi" w:eastAsiaTheme="minorEastAsia" w:hAnsiTheme="minorHAnsi" w:cstheme="minorBidi"/>
              <w:noProof/>
              <w:sz w:val="22"/>
              <w:szCs w:val="22"/>
              <w:lang w:val="bs-Latn-BA" w:eastAsia="bs-Latn-BA"/>
            </w:rPr>
          </w:pPr>
          <w:hyperlink w:anchor="_Toc476857144" w:history="1">
            <w:r w:rsidR="00AD5CCC" w:rsidRPr="00316691">
              <w:rPr>
                <w:rStyle w:val="Hyperlink"/>
                <w:noProof/>
              </w:rPr>
              <w:t>3.5. Program for lettuce protection</w:t>
            </w:r>
            <w:r w:rsidR="00AD5CCC">
              <w:rPr>
                <w:noProof/>
                <w:webHidden/>
              </w:rPr>
              <w:tab/>
            </w:r>
            <w:r w:rsidR="00FD5683">
              <w:rPr>
                <w:noProof/>
                <w:webHidden/>
              </w:rPr>
              <w:fldChar w:fldCharType="begin"/>
            </w:r>
            <w:r w:rsidR="00AD5CCC">
              <w:rPr>
                <w:noProof/>
                <w:webHidden/>
              </w:rPr>
              <w:instrText xml:space="preserve"> PAGEREF _Toc476857144 \h </w:instrText>
            </w:r>
            <w:r w:rsidR="00FD5683">
              <w:rPr>
                <w:noProof/>
                <w:webHidden/>
              </w:rPr>
            </w:r>
            <w:r w:rsidR="00FD5683">
              <w:rPr>
                <w:noProof/>
                <w:webHidden/>
              </w:rPr>
              <w:fldChar w:fldCharType="separate"/>
            </w:r>
            <w:r w:rsidR="00AD5CCC">
              <w:rPr>
                <w:noProof/>
                <w:webHidden/>
              </w:rPr>
              <w:t>22</w:t>
            </w:r>
            <w:r w:rsidR="00FD5683">
              <w:rPr>
                <w:noProof/>
                <w:webHidden/>
              </w:rPr>
              <w:fldChar w:fldCharType="end"/>
            </w:r>
          </w:hyperlink>
        </w:p>
        <w:p w:rsidR="00FA6B21" w:rsidRDefault="00FA6B21">
          <w:pPr>
            <w:pStyle w:val="TOC1"/>
            <w:tabs>
              <w:tab w:val="right" w:leader="dot" w:pos="9628"/>
            </w:tabs>
          </w:pPr>
        </w:p>
        <w:p w:rsidR="00AD5CCC" w:rsidRDefault="00FB74A1">
          <w:pPr>
            <w:pStyle w:val="TOC1"/>
            <w:tabs>
              <w:tab w:val="right" w:leader="dot" w:pos="9628"/>
            </w:tabs>
            <w:rPr>
              <w:rFonts w:asciiTheme="minorHAnsi" w:eastAsiaTheme="minorEastAsia" w:hAnsiTheme="minorHAnsi" w:cstheme="minorBidi"/>
              <w:b w:val="0"/>
              <w:smallCaps w:val="0"/>
              <w:sz w:val="22"/>
              <w:szCs w:val="22"/>
              <w:lang w:val="bs-Latn-BA" w:eastAsia="bs-Latn-BA"/>
            </w:rPr>
          </w:pPr>
          <w:hyperlink w:anchor="_Toc476857145" w:history="1">
            <w:r w:rsidR="00AD5CCC" w:rsidRPr="00316691">
              <w:rPr>
                <w:rStyle w:val="Hyperlink"/>
              </w:rPr>
              <w:t>4. Specific agrotechnical measures in lettuce production</w:t>
            </w:r>
            <w:r w:rsidR="00AD5CCC">
              <w:rPr>
                <w:webHidden/>
              </w:rPr>
              <w:tab/>
            </w:r>
            <w:r w:rsidR="00FD5683">
              <w:rPr>
                <w:webHidden/>
              </w:rPr>
              <w:fldChar w:fldCharType="begin"/>
            </w:r>
            <w:r w:rsidR="00AD5CCC">
              <w:rPr>
                <w:webHidden/>
              </w:rPr>
              <w:instrText xml:space="preserve"> PAGEREF _Toc476857145 \h </w:instrText>
            </w:r>
            <w:r w:rsidR="00FD5683">
              <w:rPr>
                <w:webHidden/>
              </w:rPr>
            </w:r>
            <w:r w:rsidR="00FD5683">
              <w:rPr>
                <w:webHidden/>
              </w:rPr>
              <w:fldChar w:fldCharType="separate"/>
            </w:r>
            <w:r w:rsidR="00AD5CCC">
              <w:rPr>
                <w:webHidden/>
              </w:rPr>
              <w:t>24</w:t>
            </w:r>
            <w:r w:rsidR="00FD5683">
              <w:rPr>
                <w:webHidden/>
              </w:rPr>
              <w:fldChar w:fldCharType="end"/>
            </w:r>
          </w:hyperlink>
        </w:p>
        <w:p w:rsidR="00AD5CCC" w:rsidRDefault="00FB74A1">
          <w:pPr>
            <w:pStyle w:val="TOC2"/>
            <w:tabs>
              <w:tab w:val="right" w:leader="dot" w:pos="9628"/>
            </w:tabs>
            <w:rPr>
              <w:rFonts w:asciiTheme="minorHAnsi" w:eastAsiaTheme="minorEastAsia" w:hAnsiTheme="minorHAnsi" w:cstheme="minorBidi"/>
              <w:noProof/>
              <w:sz w:val="22"/>
              <w:szCs w:val="22"/>
              <w:lang w:val="bs-Latn-BA" w:eastAsia="bs-Latn-BA"/>
            </w:rPr>
          </w:pPr>
          <w:hyperlink w:anchor="_Toc476857146" w:history="1">
            <w:r w:rsidR="00AD5CCC" w:rsidRPr="00316691">
              <w:rPr>
                <w:rStyle w:val="Hyperlink"/>
                <w:noProof/>
              </w:rPr>
              <w:t>4.1. Suitable materials for covering</w:t>
            </w:r>
            <w:r w:rsidR="00AD5CCC">
              <w:rPr>
                <w:noProof/>
                <w:webHidden/>
              </w:rPr>
              <w:tab/>
            </w:r>
            <w:r w:rsidR="00FD5683">
              <w:rPr>
                <w:noProof/>
                <w:webHidden/>
              </w:rPr>
              <w:fldChar w:fldCharType="begin"/>
            </w:r>
            <w:r w:rsidR="00AD5CCC">
              <w:rPr>
                <w:noProof/>
                <w:webHidden/>
              </w:rPr>
              <w:instrText xml:space="preserve"> PAGEREF _Toc476857146 \h </w:instrText>
            </w:r>
            <w:r w:rsidR="00FD5683">
              <w:rPr>
                <w:noProof/>
                <w:webHidden/>
              </w:rPr>
            </w:r>
            <w:r w:rsidR="00FD5683">
              <w:rPr>
                <w:noProof/>
                <w:webHidden/>
              </w:rPr>
              <w:fldChar w:fldCharType="separate"/>
            </w:r>
            <w:r w:rsidR="00AD5CCC">
              <w:rPr>
                <w:noProof/>
                <w:webHidden/>
              </w:rPr>
              <w:t>24</w:t>
            </w:r>
            <w:r w:rsidR="00FD5683">
              <w:rPr>
                <w:noProof/>
                <w:webHidden/>
              </w:rPr>
              <w:fldChar w:fldCharType="end"/>
            </w:r>
          </w:hyperlink>
        </w:p>
        <w:p w:rsidR="00AD5CCC" w:rsidRDefault="00FB74A1">
          <w:pPr>
            <w:pStyle w:val="TOC2"/>
            <w:tabs>
              <w:tab w:val="right" w:leader="dot" w:pos="9628"/>
            </w:tabs>
            <w:rPr>
              <w:rFonts w:asciiTheme="minorHAnsi" w:eastAsiaTheme="minorEastAsia" w:hAnsiTheme="minorHAnsi" w:cstheme="minorBidi"/>
              <w:noProof/>
              <w:sz w:val="22"/>
              <w:szCs w:val="22"/>
              <w:lang w:val="bs-Latn-BA" w:eastAsia="bs-Latn-BA"/>
            </w:rPr>
          </w:pPr>
          <w:hyperlink w:anchor="_Toc476857147" w:history="1">
            <w:r w:rsidR="00AD5CCC" w:rsidRPr="00316691">
              <w:rPr>
                <w:rStyle w:val="Hyperlink"/>
                <w:noProof/>
              </w:rPr>
              <w:t xml:space="preserve">4.2. </w:t>
            </w:r>
            <w:r w:rsidR="00AD5CCC" w:rsidRPr="00316691">
              <w:rPr>
                <w:rStyle w:val="Hyperlink"/>
                <w:noProof/>
                <w:lang w:val="bs-Latn-BA"/>
              </w:rPr>
              <w:t>Natural materials for covering</w:t>
            </w:r>
            <w:r w:rsidR="00AD5CCC">
              <w:rPr>
                <w:noProof/>
                <w:webHidden/>
              </w:rPr>
              <w:tab/>
            </w:r>
            <w:r w:rsidR="00FD5683">
              <w:rPr>
                <w:noProof/>
                <w:webHidden/>
              </w:rPr>
              <w:fldChar w:fldCharType="begin"/>
            </w:r>
            <w:r w:rsidR="00AD5CCC">
              <w:rPr>
                <w:noProof/>
                <w:webHidden/>
              </w:rPr>
              <w:instrText xml:space="preserve"> PAGEREF _Toc476857147 \h </w:instrText>
            </w:r>
            <w:r w:rsidR="00FD5683">
              <w:rPr>
                <w:noProof/>
                <w:webHidden/>
              </w:rPr>
            </w:r>
            <w:r w:rsidR="00FD5683">
              <w:rPr>
                <w:noProof/>
                <w:webHidden/>
              </w:rPr>
              <w:fldChar w:fldCharType="separate"/>
            </w:r>
            <w:r w:rsidR="00AD5CCC">
              <w:rPr>
                <w:noProof/>
                <w:webHidden/>
              </w:rPr>
              <w:t>24</w:t>
            </w:r>
            <w:r w:rsidR="00FD5683">
              <w:rPr>
                <w:noProof/>
                <w:webHidden/>
              </w:rPr>
              <w:fldChar w:fldCharType="end"/>
            </w:r>
          </w:hyperlink>
        </w:p>
        <w:p w:rsidR="00AD5CCC" w:rsidRDefault="00FB74A1">
          <w:pPr>
            <w:pStyle w:val="TOC2"/>
            <w:tabs>
              <w:tab w:val="right" w:leader="dot" w:pos="9628"/>
            </w:tabs>
            <w:rPr>
              <w:rFonts w:asciiTheme="minorHAnsi" w:eastAsiaTheme="minorEastAsia" w:hAnsiTheme="minorHAnsi" w:cstheme="minorBidi"/>
              <w:noProof/>
              <w:sz w:val="22"/>
              <w:szCs w:val="22"/>
              <w:lang w:val="bs-Latn-BA" w:eastAsia="bs-Latn-BA"/>
            </w:rPr>
          </w:pPr>
          <w:hyperlink w:anchor="_Toc476857148" w:history="1">
            <w:r w:rsidR="00AD5CCC" w:rsidRPr="00316691">
              <w:rPr>
                <w:rStyle w:val="Hyperlink"/>
                <w:noProof/>
              </w:rPr>
              <w:t>4.3. Artificial mulch materials</w:t>
            </w:r>
            <w:r w:rsidR="00AD5CCC">
              <w:rPr>
                <w:noProof/>
                <w:webHidden/>
              </w:rPr>
              <w:tab/>
            </w:r>
            <w:r w:rsidR="00FD5683">
              <w:rPr>
                <w:noProof/>
                <w:webHidden/>
              </w:rPr>
              <w:fldChar w:fldCharType="begin"/>
            </w:r>
            <w:r w:rsidR="00AD5CCC">
              <w:rPr>
                <w:noProof/>
                <w:webHidden/>
              </w:rPr>
              <w:instrText xml:space="preserve"> PAGEREF _Toc476857148 \h </w:instrText>
            </w:r>
            <w:r w:rsidR="00FD5683">
              <w:rPr>
                <w:noProof/>
                <w:webHidden/>
              </w:rPr>
            </w:r>
            <w:r w:rsidR="00FD5683">
              <w:rPr>
                <w:noProof/>
                <w:webHidden/>
              </w:rPr>
              <w:fldChar w:fldCharType="separate"/>
            </w:r>
            <w:r w:rsidR="00AD5CCC">
              <w:rPr>
                <w:noProof/>
                <w:webHidden/>
              </w:rPr>
              <w:t>25</w:t>
            </w:r>
            <w:r w:rsidR="00FD5683">
              <w:rPr>
                <w:noProof/>
                <w:webHidden/>
              </w:rPr>
              <w:fldChar w:fldCharType="end"/>
            </w:r>
          </w:hyperlink>
        </w:p>
        <w:p w:rsidR="00FA6B21" w:rsidRDefault="00FA6B21">
          <w:pPr>
            <w:pStyle w:val="TOC1"/>
            <w:tabs>
              <w:tab w:val="right" w:leader="dot" w:pos="9628"/>
            </w:tabs>
          </w:pPr>
        </w:p>
        <w:p w:rsidR="00AD5CCC" w:rsidRDefault="00FB74A1">
          <w:pPr>
            <w:pStyle w:val="TOC1"/>
            <w:tabs>
              <w:tab w:val="right" w:leader="dot" w:pos="9628"/>
            </w:tabs>
            <w:rPr>
              <w:rFonts w:asciiTheme="minorHAnsi" w:eastAsiaTheme="minorEastAsia" w:hAnsiTheme="minorHAnsi" w:cstheme="minorBidi"/>
              <w:b w:val="0"/>
              <w:smallCaps w:val="0"/>
              <w:sz w:val="22"/>
              <w:szCs w:val="22"/>
              <w:lang w:val="bs-Latn-BA" w:eastAsia="bs-Latn-BA"/>
            </w:rPr>
          </w:pPr>
          <w:hyperlink w:anchor="_Toc476857149" w:history="1">
            <w:r w:rsidR="00AD5CCC" w:rsidRPr="00316691">
              <w:rPr>
                <w:rStyle w:val="Hyperlink"/>
                <w:lang w:val="en-US"/>
              </w:rPr>
              <w:t>6. Conclusion</w:t>
            </w:r>
            <w:r w:rsidR="00AD5CCC">
              <w:rPr>
                <w:webHidden/>
              </w:rPr>
              <w:tab/>
            </w:r>
            <w:r w:rsidR="00FD5683">
              <w:rPr>
                <w:webHidden/>
              </w:rPr>
              <w:fldChar w:fldCharType="begin"/>
            </w:r>
            <w:r w:rsidR="00AD5CCC">
              <w:rPr>
                <w:webHidden/>
              </w:rPr>
              <w:instrText xml:space="preserve"> PAGEREF _Toc476857149 \h </w:instrText>
            </w:r>
            <w:r w:rsidR="00FD5683">
              <w:rPr>
                <w:webHidden/>
              </w:rPr>
            </w:r>
            <w:r w:rsidR="00FD5683">
              <w:rPr>
                <w:webHidden/>
              </w:rPr>
              <w:fldChar w:fldCharType="separate"/>
            </w:r>
            <w:r w:rsidR="00AD5CCC">
              <w:rPr>
                <w:webHidden/>
              </w:rPr>
              <w:t>32</w:t>
            </w:r>
            <w:r w:rsidR="00FD5683">
              <w:rPr>
                <w:webHidden/>
              </w:rPr>
              <w:fldChar w:fldCharType="end"/>
            </w:r>
          </w:hyperlink>
        </w:p>
        <w:p w:rsidR="00FA6B21" w:rsidRDefault="00FA6B21">
          <w:pPr>
            <w:pStyle w:val="TOC1"/>
            <w:tabs>
              <w:tab w:val="right" w:leader="dot" w:pos="9628"/>
            </w:tabs>
          </w:pPr>
        </w:p>
        <w:p w:rsidR="00AD5CCC" w:rsidRDefault="00FB74A1">
          <w:pPr>
            <w:pStyle w:val="TOC1"/>
            <w:tabs>
              <w:tab w:val="right" w:leader="dot" w:pos="9628"/>
            </w:tabs>
            <w:rPr>
              <w:rFonts w:asciiTheme="minorHAnsi" w:eastAsiaTheme="minorEastAsia" w:hAnsiTheme="minorHAnsi" w:cstheme="minorBidi"/>
              <w:b w:val="0"/>
              <w:smallCaps w:val="0"/>
              <w:sz w:val="22"/>
              <w:szCs w:val="22"/>
              <w:lang w:val="bs-Latn-BA" w:eastAsia="bs-Latn-BA"/>
            </w:rPr>
          </w:pPr>
          <w:hyperlink w:anchor="_Toc476857150" w:history="1">
            <w:r w:rsidR="00AD5CCC" w:rsidRPr="00316691">
              <w:rPr>
                <w:rStyle w:val="Hyperlink"/>
                <w:lang w:val="en-US"/>
              </w:rPr>
              <w:t>7. References</w:t>
            </w:r>
            <w:r w:rsidR="00AD5CCC">
              <w:rPr>
                <w:webHidden/>
              </w:rPr>
              <w:tab/>
            </w:r>
            <w:r w:rsidR="00FD5683">
              <w:rPr>
                <w:webHidden/>
              </w:rPr>
              <w:fldChar w:fldCharType="begin"/>
            </w:r>
            <w:r w:rsidR="00AD5CCC">
              <w:rPr>
                <w:webHidden/>
              </w:rPr>
              <w:instrText xml:space="preserve"> PAGEREF _Toc476857150 \h </w:instrText>
            </w:r>
            <w:r w:rsidR="00FD5683">
              <w:rPr>
                <w:webHidden/>
              </w:rPr>
            </w:r>
            <w:r w:rsidR="00FD5683">
              <w:rPr>
                <w:webHidden/>
              </w:rPr>
              <w:fldChar w:fldCharType="separate"/>
            </w:r>
            <w:r w:rsidR="00AD5CCC">
              <w:rPr>
                <w:webHidden/>
              </w:rPr>
              <w:t>33</w:t>
            </w:r>
            <w:r w:rsidR="00FD5683">
              <w:rPr>
                <w:webHidden/>
              </w:rPr>
              <w:fldChar w:fldCharType="end"/>
            </w:r>
          </w:hyperlink>
        </w:p>
        <w:p w:rsidR="007E20AF" w:rsidRDefault="00FD5683">
          <w:r>
            <w:rPr>
              <w:b/>
              <w:noProof/>
            </w:rPr>
            <w:fldChar w:fldCharType="end"/>
          </w:r>
        </w:p>
      </w:sdtContent>
    </w:sdt>
    <w:p w:rsidR="00161899" w:rsidRPr="00AB0525" w:rsidRDefault="00161899" w:rsidP="0082387F">
      <w:pPr>
        <w:tabs>
          <w:tab w:val="left" w:pos="1120"/>
        </w:tabs>
        <w:rPr>
          <w:rFonts w:ascii="Century Gothic" w:hAnsi="Century Gothic"/>
        </w:rPr>
      </w:pPr>
    </w:p>
    <w:p w:rsidR="00F639BB" w:rsidRPr="00AB0525" w:rsidRDefault="00F639BB">
      <w:pPr>
        <w:pStyle w:val="TOC1"/>
        <w:spacing w:before="0" w:after="0" w:line="360" w:lineRule="auto"/>
        <w:rPr>
          <w:rFonts w:ascii="Century Gothic" w:hAnsi="Century Gothic" w:cs="Tahoma"/>
          <w:bCs/>
          <w:noProof w:val="0"/>
          <w:sz w:val="22"/>
          <w:szCs w:val="24"/>
          <w:lang w:val="en-US" w:eastAsia="en-US"/>
        </w:rPr>
      </w:pPr>
    </w:p>
    <w:p w:rsidR="000603E0" w:rsidRDefault="000603E0">
      <w:pPr>
        <w:spacing w:line="240" w:lineRule="auto"/>
        <w:rPr>
          <w:rStyle w:val="BookTitle"/>
          <w:rFonts w:cs="Arial"/>
          <w:b/>
          <w:sz w:val="32"/>
          <w:szCs w:val="32"/>
          <w:lang w:val="en-US"/>
        </w:rPr>
      </w:pPr>
      <w:bookmarkStart w:id="1" w:name="_Toc23869459"/>
      <w:r>
        <w:rPr>
          <w:rStyle w:val="BookTitle"/>
          <w:sz w:val="32"/>
          <w:szCs w:val="32"/>
          <w:lang w:val="en-US"/>
        </w:rPr>
        <w:br w:type="page"/>
      </w:r>
    </w:p>
    <w:p w:rsidR="00F639BB" w:rsidRPr="007E20AF" w:rsidRDefault="00AB0525" w:rsidP="007E20AF">
      <w:pPr>
        <w:pStyle w:val="Heading1"/>
        <w:numPr>
          <w:ilvl w:val="0"/>
          <w:numId w:val="0"/>
        </w:numPr>
        <w:pBdr>
          <w:bottom w:val="single" w:sz="4" w:space="1" w:color="auto"/>
        </w:pBdr>
        <w:rPr>
          <w:rStyle w:val="BookTitle"/>
          <w:sz w:val="32"/>
          <w:szCs w:val="32"/>
          <w:lang w:val="en-US"/>
        </w:rPr>
      </w:pPr>
      <w:bookmarkStart w:id="2" w:name="_Toc476857130"/>
      <w:r w:rsidRPr="007E20AF">
        <w:rPr>
          <w:rStyle w:val="BookTitle"/>
          <w:sz w:val="32"/>
          <w:szCs w:val="32"/>
          <w:lang w:val="en-US"/>
        </w:rPr>
        <w:lastRenderedPageBreak/>
        <w:t xml:space="preserve">1. </w:t>
      </w:r>
      <w:bookmarkStart w:id="3" w:name="_Toc104894283"/>
      <w:r w:rsidR="00165A71" w:rsidRPr="007E20AF">
        <w:rPr>
          <w:rStyle w:val="BookTitle"/>
          <w:sz w:val="32"/>
          <w:szCs w:val="32"/>
          <w:lang w:val="en-US"/>
        </w:rPr>
        <w:t>Introductio</w:t>
      </w:r>
      <w:r w:rsidR="00F639BB" w:rsidRPr="007E20AF">
        <w:rPr>
          <w:rStyle w:val="BookTitle"/>
          <w:sz w:val="32"/>
          <w:szCs w:val="32"/>
          <w:lang w:val="en-US"/>
        </w:rPr>
        <w:t>n</w:t>
      </w:r>
      <w:bookmarkEnd w:id="2"/>
      <w:bookmarkEnd w:id="3"/>
    </w:p>
    <w:p w:rsidR="007E20AF" w:rsidRDefault="007E20AF" w:rsidP="007E20AF">
      <w:pPr>
        <w:jc w:val="both"/>
        <w:rPr>
          <w:rFonts w:ascii="Century Gothic" w:hAnsi="Century Gothic" w:cs="Arial"/>
          <w:sz w:val="24"/>
        </w:rPr>
      </w:pPr>
    </w:p>
    <w:p w:rsidR="0003426C" w:rsidRDefault="00E84CBE" w:rsidP="0003426C">
      <w:pPr>
        <w:jc w:val="both"/>
        <w:rPr>
          <w:rFonts w:ascii="Century Gothic" w:hAnsi="Century Gothic" w:cs="Arial"/>
          <w:sz w:val="24"/>
        </w:rPr>
      </w:pPr>
      <w:r>
        <w:rPr>
          <w:rFonts w:ascii="Century Gothic" w:hAnsi="Century Gothic" w:cs="Arial"/>
          <w:sz w:val="24"/>
        </w:rPr>
        <w:t>The lettuce</w:t>
      </w:r>
      <w:r w:rsidR="0003426C" w:rsidRPr="0003426C">
        <w:rPr>
          <w:rFonts w:ascii="Century Gothic" w:hAnsi="Century Gothic" w:cs="Arial"/>
          <w:sz w:val="24"/>
        </w:rPr>
        <w:t xml:space="preserve"> (Lactuca sativa L.) </w:t>
      </w:r>
      <w:r>
        <w:rPr>
          <w:rFonts w:ascii="Century Gothic" w:hAnsi="Century Gothic" w:cs="Arial"/>
          <w:sz w:val="24"/>
        </w:rPr>
        <w:t xml:space="preserve">is a very important and wide-spread vegetable culture. It belongs to the roup of leaf vegetable from the head family </w:t>
      </w:r>
      <w:r w:rsidR="0003426C" w:rsidRPr="0003426C">
        <w:rPr>
          <w:rFonts w:ascii="Century Gothic" w:hAnsi="Century Gothic" w:cs="Arial"/>
          <w:sz w:val="24"/>
        </w:rPr>
        <w:t>(Asteraceae).</w:t>
      </w:r>
      <w:r>
        <w:rPr>
          <w:rFonts w:ascii="Century Gothic" w:hAnsi="Century Gothic" w:cs="Arial"/>
          <w:sz w:val="24"/>
        </w:rPr>
        <w:t xml:space="preserve"> Within the tyoe </w:t>
      </w:r>
      <w:r w:rsidR="0003426C" w:rsidRPr="0003426C">
        <w:rPr>
          <w:rFonts w:ascii="Century Gothic" w:hAnsi="Century Gothic" w:cs="Arial"/>
          <w:sz w:val="24"/>
        </w:rPr>
        <w:t xml:space="preserve">Lactuca sativa </w:t>
      </w:r>
      <w:r>
        <w:rPr>
          <w:rFonts w:ascii="Century Gothic" w:hAnsi="Century Gothic" w:cs="Arial"/>
          <w:sz w:val="24"/>
        </w:rPr>
        <w:t>there are five varieties</w:t>
      </w:r>
      <w:r w:rsidR="0003426C" w:rsidRPr="0003426C">
        <w:rPr>
          <w:rFonts w:ascii="Century Gothic" w:hAnsi="Century Gothic" w:cs="Arial"/>
          <w:sz w:val="24"/>
        </w:rPr>
        <w:t>:</w:t>
      </w:r>
    </w:p>
    <w:p w:rsidR="0003426C" w:rsidRPr="0003426C" w:rsidRDefault="0003426C" w:rsidP="0003426C">
      <w:pPr>
        <w:jc w:val="both"/>
        <w:rPr>
          <w:rFonts w:ascii="Century Gothic" w:hAnsi="Century Gothic" w:cs="Arial"/>
          <w:sz w:val="24"/>
        </w:rPr>
      </w:pPr>
    </w:p>
    <w:p w:rsidR="0003426C" w:rsidRPr="0003426C" w:rsidRDefault="0003426C" w:rsidP="0003426C">
      <w:pPr>
        <w:jc w:val="both"/>
        <w:rPr>
          <w:rFonts w:ascii="Century Gothic" w:hAnsi="Century Gothic" w:cs="Arial"/>
          <w:sz w:val="24"/>
        </w:rPr>
      </w:pPr>
      <w:r w:rsidRPr="0003426C">
        <w:rPr>
          <w:rFonts w:ascii="Century Gothic" w:hAnsi="Century Gothic" w:cs="Arial"/>
          <w:sz w:val="24"/>
        </w:rPr>
        <w:t xml:space="preserve">- var.capitata, </w:t>
      </w:r>
      <w:r w:rsidR="00E84CBE">
        <w:rPr>
          <w:rFonts w:ascii="Century Gothic" w:hAnsi="Century Gothic" w:cs="Arial"/>
          <w:sz w:val="24"/>
        </w:rPr>
        <w:t>with sorts of crispy and butter leaves;</w:t>
      </w:r>
    </w:p>
    <w:p w:rsidR="0003426C" w:rsidRPr="0003426C" w:rsidRDefault="0003426C" w:rsidP="0003426C">
      <w:pPr>
        <w:jc w:val="both"/>
        <w:rPr>
          <w:rFonts w:ascii="Century Gothic" w:hAnsi="Century Gothic" w:cs="Arial"/>
          <w:sz w:val="24"/>
        </w:rPr>
      </w:pPr>
      <w:r w:rsidRPr="0003426C">
        <w:rPr>
          <w:rFonts w:ascii="Century Gothic" w:hAnsi="Century Gothic" w:cs="Arial"/>
          <w:sz w:val="24"/>
        </w:rPr>
        <w:t xml:space="preserve"> - var.acephala, </w:t>
      </w:r>
      <w:r w:rsidR="00E84CBE">
        <w:rPr>
          <w:rFonts w:ascii="Century Gothic" w:hAnsi="Century Gothic" w:cs="Arial"/>
          <w:sz w:val="24"/>
        </w:rPr>
        <w:t>leaf lettuce which forms a big leaf rosette, with wrinkled and bended leaves towards the inside</w:t>
      </w:r>
      <w:r w:rsidRPr="0003426C">
        <w:rPr>
          <w:rFonts w:ascii="Century Gothic" w:hAnsi="Century Gothic" w:cs="Arial"/>
          <w:sz w:val="24"/>
        </w:rPr>
        <w:t>;</w:t>
      </w:r>
    </w:p>
    <w:p w:rsidR="0003426C" w:rsidRPr="0003426C" w:rsidRDefault="0003426C" w:rsidP="0003426C">
      <w:pPr>
        <w:jc w:val="both"/>
        <w:rPr>
          <w:rFonts w:ascii="Century Gothic" w:hAnsi="Century Gothic" w:cs="Arial"/>
          <w:sz w:val="24"/>
        </w:rPr>
      </w:pPr>
      <w:r w:rsidRPr="0003426C">
        <w:rPr>
          <w:rFonts w:ascii="Century Gothic" w:hAnsi="Century Gothic" w:cs="Arial"/>
          <w:sz w:val="24"/>
        </w:rPr>
        <w:t>- var.secalina,</w:t>
      </w:r>
      <w:r w:rsidR="00E84CBE">
        <w:rPr>
          <w:rFonts w:ascii="Century Gothic" w:hAnsi="Century Gothic" w:cs="Arial"/>
          <w:sz w:val="24"/>
        </w:rPr>
        <w:t xml:space="preserve"> leaf </w:t>
      </w:r>
      <w:r w:rsidR="00DB0EF9">
        <w:rPr>
          <w:rFonts w:ascii="Century Gothic" w:hAnsi="Century Gothic" w:cs="Arial"/>
          <w:sz w:val="24"/>
        </w:rPr>
        <w:t>lettuce</w:t>
      </w:r>
      <w:r w:rsidR="00E84CBE">
        <w:rPr>
          <w:rFonts w:ascii="Century Gothic" w:hAnsi="Century Gothic" w:cs="Arial"/>
          <w:sz w:val="24"/>
        </w:rPr>
        <w:t xml:space="preserve"> for cutting, which forms the rosette itself without forming a head</w:t>
      </w:r>
      <w:r w:rsidRPr="0003426C">
        <w:rPr>
          <w:rFonts w:ascii="Century Gothic" w:hAnsi="Century Gothic" w:cs="Arial"/>
          <w:sz w:val="24"/>
        </w:rPr>
        <w:t>;</w:t>
      </w:r>
    </w:p>
    <w:p w:rsidR="0003426C" w:rsidRPr="0003426C" w:rsidRDefault="0003426C" w:rsidP="0003426C">
      <w:pPr>
        <w:jc w:val="both"/>
        <w:rPr>
          <w:rFonts w:ascii="Century Gothic" w:hAnsi="Century Gothic" w:cs="Arial"/>
          <w:sz w:val="24"/>
        </w:rPr>
      </w:pPr>
      <w:r w:rsidRPr="0003426C">
        <w:rPr>
          <w:rFonts w:ascii="Century Gothic" w:hAnsi="Century Gothic" w:cs="Arial"/>
          <w:sz w:val="24"/>
        </w:rPr>
        <w:t xml:space="preserve">- var.romana, </w:t>
      </w:r>
      <w:r w:rsidR="00DB0EF9">
        <w:rPr>
          <w:rFonts w:ascii="Century Gothic" w:hAnsi="Century Gothic" w:cs="Arial"/>
          <w:sz w:val="24"/>
        </w:rPr>
        <w:t>R</w:t>
      </w:r>
      <w:r w:rsidR="00E84CBE">
        <w:rPr>
          <w:rFonts w:ascii="Century Gothic" w:hAnsi="Century Gothic" w:cs="Arial"/>
          <w:sz w:val="24"/>
        </w:rPr>
        <w:t xml:space="preserve">oman </w:t>
      </w:r>
      <w:r w:rsidR="00DB0EF9">
        <w:rPr>
          <w:rFonts w:ascii="Century Gothic" w:hAnsi="Century Gothic" w:cs="Arial"/>
          <w:sz w:val="24"/>
        </w:rPr>
        <w:t>lettuce</w:t>
      </w:r>
      <w:r w:rsidR="00E84CBE">
        <w:rPr>
          <w:rFonts w:ascii="Century Gothic" w:hAnsi="Century Gothic" w:cs="Arial"/>
          <w:sz w:val="24"/>
        </w:rPr>
        <w:t xml:space="preserve"> which forms a half-straight or straight leaf rosette and peaked head;</w:t>
      </w:r>
    </w:p>
    <w:p w:rsidR="0003426C" w:rsidRDefault="0003426C" w:rsidP="0003426C">
      <w:pPr>
        <w:jc w:val="both"/>
        <w:rPr>
          <w:rFonts w:ascii="Century Gothic" w:hAnsi="Century Gothic" w:cs="Arial"/>
          <w:sz w:val="24"/>
        </w:rPr>
      </w:pPr>
      <w:r w:rsidRPr="0003426C">
        <w:rPr>
          <w:rFonts w:ascii="Century Gothic" w:hAnsi="Century Gothic" w:cs="Arial"/>
          <w:sz w:val="24"/>
        </w:rPr>
        <w:t xml:space="preserve">- var.angustana, </w:t>
      </w:r>
      <w:r w:rsidR="00DB0EF9">
        <w:rPr>
          <w:rFonts w:ascii="Century Gothic" w:hAnsi="Century Gothic" w:cs="Arial"/>
          <w:sz w:val="24"/>
        </w:rPr>
        <w:t>lettuce</w:t>
      </w:r>
      <w:r w:rsidR="00E84CBE">
        <w:rPr>
          <w:rFonts w:ascii="Century Gothic" w:hAnsi="Century Gothic" w:cs="Arial"/>
          <w:sz w:val="24"/>
        </w:rPr>
        <w:t xml:space="preserve"> that forms</w:t>
      </w:r>
      <w:r w:rsidR="00E84CBE" w:rsidRPr="00E84CBE">
        <w:rPr>
          <w:rFonts w:ascii="Century Gothic" w:hAnsi="Century Gothic" w:cs="Arial"/>
          <w:sz w:val="24"/>
        </w:rPr>
        <w:t xml:space="preserve"> long lanceolate leaves with smooth </w:t>
      </w:r>
      <w:r w:rsidR="00E84CBE">
        <w:rPr>
          <w:rFonts w:ascii="Century Gothic" w:hAnsi="Century Gothic" w:cs="Arial"/>
          <w:sz w:val="24"/>
        </w:rPr>
        <w:t>b</w:t>
      </w:r>
      <w:r w:rsidR="00E84CBE" w:rsidRPr="00E84CBE">
        <w:rPr>
          <w:rFonts w:ascii="Century Gothic" w:hAnsi="Century Gothic" w:cs="Arial"/>
          <w:sz w:val="24"/>
        </w:rPr>
        <w:t>rim and very callous tree, used in food</w:t>
      </w:r>
      <w:r w:rsidRPr="0003426C">
        <w:rPr>
          <w:rFonts w:ascii="Century Gothic" w:hAnsi="Century Gothic" w:cs="Arial"/>
          <w:sz w:val="24"/>
        </w:rPr>
        <w:t>.</w:t>
      </w:r>
    </w:p>
    <w:p w:rsidR="0003426C" w:rsidRPr="0003426C" w:rsidRDefault="0003426C" w:rsidP="0003426C">
      <w:pPr>
        <w:jc w:val="both"/>
        <w:rPr>
          <w:rFonts w:ascii="Century Gothic" w:hAnsi="Century Gothic" w:cs="Arial"/>
          <w:sz w:val="24"/>
        </w:rPr>
      </w:pPr>
    </w:p>
    <w:p w:rsidR="0003426C" w:rsidRDefault="00E84CBE" w:rsidP="0003426C">
      <w:pPr>
        <w:jc w:val="both"/>
        <w:rPr>
          <w:rFonts w:ascii="Century Gothic" w:hAnsi="Century Gothic" w:cs="Arial"/>
          <w:sz w:val="24"/>
        </w:rPr>
      </w:pPr>
      <w:r>
        <w:rPr>
          <w:rFonts w:ascii="Century Gothic" w:hAnsi="Century Gothic" w:cs="Arial"/>
          <w:sz w:val="24"/>
        </w:rPr>
        <w:t xml:space="preserve">The most grown type in the production practice is </w:t>
      </w:r>
      <w:r w:rsidR="0003426C" w:rsidRPr="0003426C">
        <w:rPr>
          <w:rFonts w:ascii="Century Gothic" w:hAnsi="Century Gothic" w:cs="Arial"/>
          <w:sz w:val="24"/>
        </w:rPr>
        <w:t>gaji var.capitata (</w:t>
      </w:r>
      <w:r>
        <w:rPr>
          <w:rFonts w:ascii="Century Gothic" w:hAnsi="Century Gothic" w:cs="Arial"/>
          <w:sz w:val="24"/>
        </w:rPr>
        <w:t xml:space="preserve">head </w:t>
      </w:r>
      <w:r w:rsidR="00FD1DB0">
        <w:rPr>
          <w:rFonts w:ascii="Century Gothic" w:hAnsi="Century Gothic" w:cs="Arial"/>
          <w:sz w:val="24"/>
        </w:rPr>
        <w:t>lettuce</w:t>
      </w:r>
      <w:r w:rsidR="0003426C" w:rsidRPr="0003426C">
        <w:rPr>
          <w:rFonts w:ascii="Century Gothic" w:hAnsi="Century Gothic" w:cs="Arial"/>
          <w:sz w:val="24"/>
        </w:rPr>
        <w:t xml:space="preserve">), </w:t>
      </w:r>
      <w:r>
        <w:rPr>
          <w:rFonts w:ascii="Century Gothic" w:hAnsi="Century Gothic" w:cs="Arial"/>
          <w:sz w:val="24"/>
        </w:rPr>
        <w:t xml:space="preserve">which has two types: maslenka with fine, soft leaves, whole brim and kristalka with strong, </w:t>
      </w:r>
      <w:r w:rsidR="00585766">
        <w:rPr>
          <w:rFonts w:ascii="Century Gothic" w:hAnsi="Century Gothic" w:cs="Arial"/>
          <w:sz w:val="24"/>
        </w:rPr>
        <w:t xml:space="preserve">britlle leaves with jaggy brim. Today, the lettuce is a very cultivated vegetable throughout the year, with a combined production on an open field and in a closed </w:t>
      </w:r>
      <w:r w:rsidR="00FD1DB0">
        <w:rPr>
          <w:rFonts w:ascii="Century Gothic" w:hAnsi="Century Gothic" w:cs="Arial"/>
          <w:sz w:val="24"/>
        </w:rPr>
        <w:t>fascility</w:t>
      </w:r>
      <w:r w:rsidR="00585766">
        <w:rPr>
          <w:rFonts w:ascii="Century Gothic" w:hAnsi="Century Gothic" w:cs="Arial"/>
          <w:sz w:val="24"/>
        </w:rPr>
        <w:t>.</w:t>
      </w:r>
    </w:p>
    <w:p w:rsidR="0003426C" w:rsidRPr="0003426C" w:rsidRDefault="0003426C" w:rsidP="0003426C">
      <w:pPr>
        <w:jc w:val="both"/>
        <w:rPr>
          <w:rFonts w:ascii="Century Gothic" w:hAnsi="Century Gothic" w:cs="Arial"/>
          <w:sz w:val="24"/>
        </w:rPr>
      </w:pPr>
    </w:p>
    <w:p w:rsidR="0003426C" w:rsidRPr="0003426C" w:rsidRDefault="00585766" w:rsidP="0003426C">
      <w:pPr>
        <w:jc w:val="both"/>
        <w:rPr>
          <w:rFonts w:ascii="Century Gothic" w:hAnsi="Century Gothic" w:cs="Arial"/>
          <w:sz w:val="24"/>
        </w:rPr>
      </w:pPr>
      <w:r>
        <w:rPr>
          <w:rFonts w:ascii="Century Gothic" w:hAnsi="Century Gothic" w:cs="Arial"/>
          <w:sz w:val="24"/>
        </w:rPr>
        <w:t>It is ususally used fresh in the nutrition. The lettuce has no big calorie v</w:t>
      </w:r>
      <w:r w:rsidR="00FD1DB0">
        <w:rPr>
          <w:rFonts w:ascii="Century Gothic" w:hAnsi="Century Gothic" w:cs="Arial"/>
          <w:sz w:val="24"/>
        </w:rPr>
        <w:t>alues, but its biological value</w:t>
      </w:r>
      <w:r>
        <w:rPr>
          <w:rFonts w:ascii="Century Gothic" w:hAnsi="Century Gothic" w:cs="Arial"/>
          <w:sz w:val="24"/>
        </w:rPr>
        <w:t xml:space="preserve"> is very important which makes it very precious in the nutrition. The high biological values is due to the rich mineral- vitamin compounds and its fresh effects. It is particularly rich in kalium, calcium, phosphorus, magnesium and vitamin C and beta carotene. Its pleasant taste comes from the organic acid (apple and lemon), and its bitter taste is due to the lacticine which brings a calming effect on the organism.</w:t>
      </w:r>
    </w:p>
    <w:p w:rsidR="0003426C" w:rsidRDefault="00585766" w:rsidP="0003426C">
      <w:pPr>
        <w:jc w:val="both"/>
        <w:rPr>
          <w:rFonts w:ascii="Century Gothic" w:hAnsi="Century Gothic" w:cs="Arial"/>
          <w:sz w:val="24"/>
        </w:rPr>
      </w:pPr>
      <w:r>
        <w:rPr>
          <w:rFonts w:ascii="Century Gothic" w:hAnsi="Century Gothic" w:cs="Arial"/>
          <w:sz w:val="24"/>
        </w:rPr>
        <w:t xml:space="preserve">The contemporary science brings added value to the usage of winter lettuce in the nutrition, not only due to its nutritive values but also because this vegetable </w:t>
      </w:r>
      <w:r>
        <w:rPr>
          <w:rFonts w:ascii="Century Gothic" w:hAnsi="Century Gothic" w:cs="Arial"/>
          <w:sz w:val="24"/>
        </w:rPr>
        <w:lastRenderedPageBreak/>
        <w:t>due to its short vegetation and humble requirements of the outdoor can be produced during the winter period, i.s. in the period when the offer on the market of fresh products is very scarce.</w:t>
      </w:r>
    </w:p>
    <w:p w:rsidR="0003426C" w:rsidRDefault="0003426C" w:rsidP="0003426C">
      <w:pPr>
        <w:jc w:val="both"/>
        <w:rPr>
          <w:rFonts w:ascii="Century Gothic" w:hAnsi="Century Gothic" w:cs="Arial"/>
          <w:sz w:val="24"/>
        </w:rPr>
      </w:pPr>
    </w:p>
    <w:p w:rsidR="0003426C" w:rsidRDefault="0003426C" w:rsidP="0003426C">
      <w:pPr>
        <w:pStyle w:val="Heading2"/>
      </w:pPr>
      <w:bookmarkStart w:id="4" w:name="_Toc476857131"/>
      <w:r>
        <w:t xml:space="preserve">1.2. </w:t>
      </w:r>
      <w:r w:rsidR="00014749">
        <w:t xml:space="preserve">Biological characteristics of </w:t>
      </w:r>
      <w:r w:rsidR="00FD1DB0">
        <w:t>lettuce</w:t>
      </w:r>
      <w:bookmarkEnd w:id="4"/>
    </w:p>
    <w:p w:rsidR="0003426C" w:rsidRDefault="0003426C" w:rsidP="0003426C">
      <w:pPr>
        <w:jc w:val="both"/>
        <w:rPr>
          <w:rFonts w:ascii="Century Gothic" w:hAnsi="Century Gothic" w:cs="Arial"/>
          <w:sz w:val="24"/>
        </w:rPr>
      </w:pPr>
    </w:p>
    <w:p w:rsidR="00014749" w:rsidRPr="00014749" w:rsidRDefault="00014749" w:rsidP="00014749">
      <w:pPr>
        <w:jc w:val="both"/>
        <w:rPr>
          <w:rFonts w:ascii="Century Gothic" w:hAnsi="Century Gothic" w:cs="Arial"/>
          <w:sz w:val="24"/>
        </w:rPr>
      </w:pPr>
      <w:r>
        <w:rPr>
          <w:rFonts w:ascii="Century Gothic" w:hAnsi="Century Gothic" w:cs="Arial"/>
          <w:sz w:val="24"/>
        </w:rPr>
        <w:t>The k</w:t>
      </w:r>
      <w:r w:rsidRPr="00014749">
        <w:rPr>
          <w:rFonts w:ascii="Century Gothic" w:hAnsi="Century Gothic" w:cs="Arial"/>
          <w:sz w:val="24"/>
        </w:rPr>
        <w:t xml:space="preserve">nowledge of the biological characteristics of </w:t>
      </w:r>
      <w:r w:rsidR="00FD1DB0">
        <w:rPr>
          <w:rFonts w:ascii="Century Gothic" w:hAnsi="Century Gothic" w:cs="Arial"/>
          <w:sz w:val="24"/>
        </w:rPr>
        <w:t>lettuce</w:t>
      </w:r>
      <w:r w:rsidRPr="00014749">
        <w:rPr>
          <w:rFonts w:ascii="Century Gothic" w:hAnsi="Century Gothic" w:cs="Arial"/>
          <w:sz w:val="24"/>
        </w:rPr>
        <w:t xml:space="preserve"> and its specific growth and development </w:t>
      </w:r>
      <w:r>
        <w:rPr>
          <w:rFonts w:ascii="Century Gothic" w:hAnsi="Century Gothic" w:cs="Arial"/>
          <w:sz w:val="24"/>
        </w:rPr>
        <w:t>is</w:t>
      </w:r>
      <w:r w:rsidRPr="00014749">
        <w:rPr>
          <w:rFonts w:ascii="Century Gothic" w:hAnsi="Century Gothic" w:cs="Arial"/>
          <w:sz w:val="24"/>
        </w:rPr>
        <w:t xml:space="preserve"> the basis for establishing optimal ways of growing.</w:t>
      </w:r>
    </w:p>
    <w:p w:rsidR="00014749" w:rsidRDefault="00014749" w:rsidP="00014749">
      <w:pPr>
        <w:jc w:val="both"/>
        <w:rPr>
          <w:rFonts w:ascii="Century Gothic" w:hAnsi="Century Gothic" w:cs="Arial"/>
          <w:sz w:val="24"/>
        </w:rPr>
      </w:pPr>
      <w:r>
        <w:rPr>
          <w:rFonts w:ascii="Century Gothic" w:hAnsi="Century Gothic" w:cs="Arial"/>
          <w:sz w:val="24"/>
        </w:rPr>
        <w:t xml:space="preserve">According to </w:t>
      </w:r>
      <w:r w:rsidRPr="00014749">
        <w:rPr>
          <w:rFonts w:ascii="Century Gothic" w:hAnsi="Century Gothic" w:cs="Arial"/>
          <w:sz w:val="24"/>
        </w:rPr>
        <w:t xml:space="preserve">the requirements of heat </w:t>
      </w:r>
      <w:r>
        <w:rPr>
          <w:rFonts w:ascii="Century Gothic" w:hAnsi="Century Gothic" w:cs="Arial"/>
          <w:sz w:val="24"/>
        </w:rPr>
        <w:t xml:space="preserve">the </w:t>
      </w:r>
      <w:r w:rsidR="00FD1DB0">
        <w:rPr>
          <w:rFonts w:ascii="Century Gothic" w:hAnsi="Century Gothic" w:cs="Arial"/>
          <w:sz w:val="24"/>
        </w:rPr>
        <w:t>lettuce</w:t>
      </w:r>
      <w:r w:rsidRPr="00014749">
        <w:rPr>
          <w:rFonts w:ascii="Century Gothic" w:hAnsi="Century Gothic" w:cs="Arial"/>
          <w:sz w:val="24"/>
        </w:rPr>
        <w:t xml:space="preserve"> is a type </w:t>
      </w:r>
      <w:r>
        <w:rPr>
          <w:rFonts w:ascii="Century Gothic" w:hAnsi="Century Gothic" w:cs="Arial"/>
          <w:sz w:val="24"/>
        </w:rPr>
        <w:t>with</w:t>
      </w:r>
      <w:r w:rsidRPr="00014749">
        <w:rPr>
          <w:rFonts w:ascii="Century Gothic" w:hAnsi="Century Gothic" w:cs="Arial"/>
          <w:sz w:val="24"/>
        </w:rPr>
        <w:t xml:space="preserve"> moderate requirements. </w:t>
      </w:r>
      <w:r>
        <w:rPr>
          <w:rFonts w:ascii="Century Gothic" w:hAnsi="Century Gothic" w:cs="Arial"/>
          <w:sz w:val="24"/>
        </w:rPr>
        <w:t>The m</w:t>
      </w:r>
      <w:r w:rsidRPr="00014749">
        <w:rPr>
          <w:rFonts w:ascii="Century Gothic" w:hAnsi="Century Gothic" w:cs="Arial"/>
          <w:sz w:val="24"/>
        </w:rPr>
        <w:t>inimum temperature for germination of seeds of lettuce is 2-30C, and the optimal tem</w:t>
      </w:r>
      <w:r>
        <w:rPr>
          <w:rFonts w:ascii="Century Gothic" w:hAnsi="Century Gothic" w:cs="Arial"/>
          <w:sz w:val="24"/>
        </w:rPr>
        <w:t>perature is 18-20</w:t>
      </w:r>
      <w:r w:rsidRPr="00D135E6">
        <w:rPr>
          <w:rFonts w:ascii="Century Gothic" w:hAnsi="Century Gothic" w:cs="Arial"/>
          <w:sz w:val="24"/>
          <w:vertAlign w:val="superscript"/>
        </w:rPr>
        <w:t>0</w:t>
      </w:r>
      <w:r>
        <w:rPr>
          <w:rFonts w:ascii="Century Gothic" w:hAnsi="Century Gothic" w:cs="Arial"/>
          <w:sz w:val="24"/>
        </w:rPr>
        <w:t>C. The optimal</w:t>
      </w:r>
      <w:r w:rsidRPr="00014749">
        <w:rPr>
          <w:rFonts w:ascii="Century Gothic" w:hAnsi="Century Gothic" w:cs="Arial"/>
          <w:sz w:val="24"/>
        </w:rPr>
        <w:t xml:space="preserve"> temperature for growth and development of lettuce is 10-15</w:t>
      </w:r>
      <w:r w:rsidRPr="00D135E6">
        <w:rPr>
          <w:rFonts w:ascii="Century Gothic" w:hAnsi="Century Gothic" w:cs="Arial"/>
          <w:sz w:val="24"/>
          <w:vertAlign w:val="superscript"/>
        </w:rPr>
        <w:t>0</w:t>
      </w:r>
      <w:r w:rsidRPr="00014749">
        <w:rPr>
          <w:rFonts w:ascii="Century Gothic" w:hAnsi="Century Gothic" w:cs="Arial"/>
          <w:sz w:val="24"/>
        </w:rPr>
        <w:t xml:space="preserve">C and at this temperature </w:t>
      </w:r>
      <w:r>
        <w:rPr>
          <w:rFonts w:ascii="Century Gothic" w:hAnsi="Century Gothic" w:cs="Arial"/>
          <w:sz w:val="24"/>
        </w:rPr>
        <w:t xml:space="preserve">the </w:t>
      </w:r>
      <w:r w:rsidR="00FD1DB0">
        <w:rPr>
          <w:rFonts w:ascii="Century Gothic" w:hAnsi="Century Gothic" w:cs="Arial"/>
          <w:sz w:val="24"/>
        </w:rPr>
        <w:t>lettuce</w:t>
      </w:r>
      <w:r w:rsidRPr="00014749">
        <w:rPr>
          <w:rFonts w:ascii="Century Gothic" w:hAnsi="Century Gothic" w:cs="Arial"/>
          <w:sz w:val="24"/>
        </w:rPr>
        <w:t xml:space="preserve"> achieves the best yield and quality. </w:t>
      </w:r>
      <w:r>
        <w:rPr>
          <w:rFonts w:ascii="Century Gothic" w:hAnsi="Century Gothic" w:cs="Arial"/>
          <w:sz w:val="24"/>
        </w:rPr>
        <w:t>T</w:t>
      </w:r>
      <w:r w:rsidRPr="00014749">
        <w:rPr>
          <w:rFonts w:ascii="Century Gothic" w:hAnsi="Century Gothic" w:cs="Arial"/>
          <w:sz w:val="24"/>
        </w:rPr>
        <w:t xml:space="preserve">he high temperature </w:t>
      </w:r>
      <w:r>
        <w:rPr>
          <w:rFonts w:ascii="Century Gothic" w:hAnsi="Century Gothic" w:cs="Arial"/>
          <w:sz w:val="24"/>
        </w:rPr>
        <w:t xml:space="preserve">is not good for the </w:t>
      </w:r>
      <w:r w:rsidR="00FD1DB0">
        <w:rPr>
          <w:rFonts w:ascii="Century Gothic" w:hAnsi="Century Gothic" w:cs="Arial"/>
          <w:sz w:val="24"/>
        </w:rPr>
        <w:t>lettuce</w:t>
      </w:r>
      <w:r w:rsidRPr="00014749">
        <w:rPr>
          <w:rFonts w:ascii="Century Gothic" w:hAnsi="Century Gothic" w:cs="Arial"/>
          <w:sz w:val="24"/>
        </w:rPr>
        <w:t xml:space="preserve">and with increasing </w:t>
      </w:r>
      <w:r>
        <w:rPr>
          <w:rFonts w:ascii="Century Gothic" w:hAnsi="Century Gothic" w:cs="Arial"/>
          <w:sz w:val="24"/>
        </w:rPr>
        <w:t xml:space="preserve">of the </w:t>
      </w:r>
      <w:r w:rsidRPr="00014749">
        <w:rPr>
          <w:rFonts w:ascii="Century Gothic" w:hAnsi="Century Gothic" w:cs="Arial"/>
          <w:sz w:val="24"/>
        </w:rPr>
        <w:t xml:space="preserve">T head </w:t>
      </w:r>
      <w:r>
        <w:rPr>
          <w:rFonts w:ascii="Century Gothic" w:hAnsi="Century Gothic" w:cs="Arial"/>
          <w:sz w:val="24"/>
        </w:rPr>
        <w:t xml:space="preserve">it </w:t>
      </w:r>
      <w:r w:rsidRPr="00014749">
        <w:rPr>
          <w:rFonts w:ascii="Century Gothic" w:hAnsi="Century Gothic" w:cs="Arial"/>
          <w:sz w:val="24"/>
        </w:rPr>
        <w:t xml:space="preserve">becomes loose and soft. </w:t>
      </w:r>
      <w:r>
        <w:rPr>
          <w:rFonts w:ascii="Century Gothic" w:hAnsi="Century Gothic" w:cs="Arial"/>
          <w:sz w:val="24"/>
        </w:rPr>
        <w:t>During a l</w:t>
      </w:r>
      <w:r w:rsidRPr="00014749">
        <w:rPr>
          <w:rFonts w:ascii="Century Gothic" w:hAnsi="Century Gothic" w:cs="Arial"/>
          <w:sz w:val="24"/>
        </w:rPr>
        <w:t>ong-</w:t>
      </w:r>
      <w:r>
        <w:rPr>
          <w:rFonts w:ascii="Century Gothic" w:hAnsi="Century Gothic" w:cs="Arial"/>
          <w:sz w:val="24"/>
        </w:rPr>
        <w:t xml:space="preserve">lasting icethe </w:t>
      </w:r>
      <w:r w:rsidRPr="00014749">
        <w:rPr>
          <w:rFonts w:ascii="Century Gothic" w:hAnsi="Century Gothic" w:cs="Arial"/>
          <w:sz w:val="24"/>
        </w:rPr>
        <w:t xml:space="preserve">lettuce shoots. The critical minimum temperature is </w:t>
      </w:r>
      <w:r w:rsidRPr="0003426C">
        <w:rPr>
          <w:rFonts w:ascii="Century Gothic" w:hAnsi="Century Gothic" w:cs="Arial"/>
          <w:sz w:val="24"/>
        </w:rPr>
        <w:t>2</w:t>
      </w:r>
      <w:r w:rsidRPr="00D135E6">
        <w:rPr>
          <w:rFonts w:ascii="Century Gothic" w:hAnsi="Century Gothic" w:cs="Arial"/>
          <w:sz w:val="24"/>
          <w:vertAlign w:val="superscript"/>
        </w:rPr>
        <w:t>0</w:t>
      </w:r>
      <w:r w:rsidRPr="0003426C">
        <w:rPr>
          <w:rFonts w:ascii="Century Gothic" w:hAnsi="Century Gothic" w:cs="Arial"/>
          <w:sz w:val="24"/>
        </w:rPr>
        <w:t xml:space="preserve">C, </w:t>
      </w:r>
      <w:r w:rsidR="00FD1DB0">
        <w:rPr>
          <w:rFonts w:ascii="Century Gothic" w:hAnsi="Century Gothic" w:cs="Arial"/>
          <w:sz w:val="24"/>
        </w:rPr>
        <w:t xml:space="preserve">whereas the maximum </w:t>
      </w:r>
      <w:r w:rsidRPr="0003426C">
        <w:rPr>
          <w:rFonts w:ascii="Century Gothic" w:hAnsi="Century Gothic" w:cs="Arial"/>
          <w:sz w:val="24"/>
        </w:rPr>
        <w:t>30</w:t>
      </w:r>
      <w:r w:rsidRPr="00D135E6">
        <w:rPr>
          <w:rFonts w:ascii="Century Gothic" w:hAnsi="Century Gothic" w:cs="Arial"/>
          <w:sz w:val="24"/>
          <w:vertAlign w:val="superscript"/>
        </w:rPr>
        <w:t>0</w:t>
      </w:r>
      <w:r w:rsidRPr="0003426C">
        <w:rPr>
          <w:rFonts w:ascii="Century Gothic" w:hAnsi="Century Gothic" w:cs="Arial"/>
          <w:sz w:val="24"/>
        </w:rPr>
        <w:t xml:space="preserve">C. </w:t>
      </w:r>
    </w:p>
    <w:p w:rsidR="00014749" w:rsidRDefault="00014749" w:rsidP="0003426C">
      <w:pPr>
        <w:jc w:val="both"/>
        <w:rPr>
          <w:rFonts w:ascii="Century Gothic" w:hAnsi="Century Gothic" w:cs="Arial"/>
          <w:sz w:val="24"/>
        </w:rPr>
      </w:pPr>
      <w:r>
        <w:rPr>
          <w:rFonts w:ascii="Century Gothic" w:hAnsi="Century Gothic" w:cs="Arial"/>
          <w:sz w:val="24"/>
        </w:rPr>
        <w:t xml:space="preserve">The </w:t>
      </w:r>
      <w:r w:rsidR="00FD1DB0">
        <w:rPr>
          <w:rFonts w:ascii="Century Gothic" w:hAnsi="Century Gothic" w:cs="Arial"/>
          <w:sz w:val="24"/>
        </w:rPr>
        <w:t>lettuce</w:t>
      </w:r>
      <w:r>
        <w:rPr>
          <w:rFonts w:ascii="Century Gothic" w:hAnsi="Century Gothic" w:cs="Arial"/>
          <w:sz w:val="24"/>
        </w:rPr>
        <w:t xml:space="preserve"> is a daily plant therefore a good lightining is required. On the contrary, it prolongs its vegetation. While in a shadow and during winter and lack of lightning the growth of the </w:t>
      </w:r>
      <w:r w:rsidR="00FD1DB0">
        <w:rPr>
          <w:rFonts w:ascii="Century Gothic" w:hAnsi="Century Gothic" w:cs="Arial"/>
          <w:sz w:val="24"/>
        </w:rPr>
        <w:t>lettuce</w:t>
      </w:r>
      <w:r>
        <w:rPr>
          <w:rFonts w:ascii="Century Gothic" w:hAnsi="Century Gothic" w:cs="Arial"/>
          <w:sz w:val="24"/>
        </w:rPr>
        <w:t xml:space="preserve"> is slow</w:t>
      </w:r>
      <w:r w:rsidR="00FD1DB0">
        <w:rPr>
          <w:rFonts w:ascii="Century Gothic" w:hAnsi="Century Gothic" w:cs="Arial"/>
          <w:sz w:val="24"/>
        </w:rPr>
        <w:t>er and the head is not quality</w:t>
      </w:r>
      <w:r>
        <w:rPr>
          <w:rFonts w:ascii="Century Gothic" w:hAnsi="Century Gothic" w:cs="Arial"/>
          <w:sz w:val="24"/>
        </w:rPr>
        <w:t xml:space="preserve">. </w:t>
      </w:r>
    </w:p>
    <w:p w:rsidR="0003426C" w:rsidRPr="0003426C" w:rsidRDefault="00014749" w:rsidP="0003426C">
      <w:pPr>
        <w:jc w:val="both"/>
        <w:rPr>
          <w:rFonts w:ascii="Century Gothic" w:hAnsi="Century Gothic" w:cs="Arial"/>
          <w:sz w:val="24"/>
        </w:rPr>
      </w:pPr>
      <w:r>
        <w:rPr>
          <w:rFonts w:ascii="Century Gothic" w:hAnsi="Century Gothic" w:cs="Arial"/>
          <w:sz w:val="24"/>
        </w:rPr>
        <w:t xml:space="preserve">The </w:t>
      </w:r>
      <w:r w:rsidR="00FD1DB0">
        <w:rPr>
          <w:rFonts w:ascii="Century Gothic" w:hAnsi="Century Gothic" w:cs="Arial"/>
          <w:sz w:val="24"/>
        </w:rPr>
        <w:t>lettuce</w:t>
      </w:r>
      <w:r>
        <w:rPr>
          <w:rFonts w:ascii="Century Gothic" w:hAnsi="Century Gothic" w:cs="Arial"/>
          <w:sz w:val="24"/>
        </w:rPr>
        <w:t xml:space="preserve"> has higher requirements to the moisture of the land and the moderate </w:t>
      </w:r>
      <w:r w:rsidR="002A58CB">
        <w:rPr>
          <w:rFonts w:ascii="Century Gothic" w:hAnsi="Century Gothic" w:cs="Arial"/>
          <w:sz w:val="24"/>
        </w:rPr>
        <w:t>humidity</w:t>
      </w:r>
      <w:r>
        <w:rPr>
          <w:rFonts w:ascii="Century Gothic" w:hAnsi="Century Gothic" w:cs="Arial"/>
          <w:sz w:val="24"/>
        </w:rPr>
        <w:t xml:space="preserve"> of air. It is particulary sensitive on the lack of moisture during the early stages of its growth. The optimal moisture of the land for the </w:t>
      </w:r>
      <w:r w:rsidR="00FD1DB0">
        <w:rPr>
          <w:rFonts w:ascii="Century Gothic" w:hAnsi="Century Gothic" w:cs="Arial"/>
          <w:sz w:val="24"/>
        </w:rPr>
        <w:t>lettuce</w:t>
      </w:r>
      <w:r>
        <w:rPr>
          <w:rFonts w:ascii="Century Gothic" w:hAnsi="Century Gothic" w:cs="Arial"/>
          <w:sz w:val="24"/>
        </w:rPr>
        <w:t xml:space="preserve"> is </w:t>
      </w:r>
      <w:r w:rsidR="0003426C" w:rsidRPr="0003426C">
        <w:rPr>
          <w:rFonts w:ascii="Century Gothic" w:hAnsi="Century Gothic" w:cs="Arial"/>
          <w:sz w:val="24"/>
        </w:rPr>
        <w:t xml:space="preserve">70-75%PVK, </w:t>
      </w:r>
      <w:r>
        <w:rPr>
          <w:rFonts w:ascii="Century Gothic" w:hAnsi="Century Gothic" w:cs="Arial"/>
          <w:sz w:val="24"/>
        </w:rPr>
        <w:t xml:space="preserve">and the </w:t>
      </w:r>
      <w:r w:rsidR="002A58CB">
        <w:rPr>
          <w:rFonts w:ascii="Century Gothic" w:hAnsi="Century Gothic" w:cs="Arial"/>
          <w:sz w:val="24"/>
        </w:rPr>
        <w:t xml:space="preserve">humidity </w:t>
      </w:r>
      <w:r>
        <w:rPr>
          <w:rFonts w:ascii="Century Gothic" w:hAnsi="Century Gothic" w:cs="Arial"/>
          <w:sz w:val="24"/>
        </w:rPr>
        <w:t xml:space="preserve">of the air </w:t>
      </w:r>
      <w:r w:rsidR="0003426C" w:rsidRPr="0003426C">
        <w:rPr>
          <w:rFonts w:ascii="Century Gothic" w:hAnsi="Century Gothic" w:cs="Arial"/>
          <w:sz w:val="24"/>
        </w:rPr>
        <w:t xml:space="preserve">75-80%. </w:t>
      </w:r>
      <w:r>
        <w:rPr>
          <w:rFonts w:ascii="Century Gothic" w:hAnsi="Century Gothic" w:cs="Arial"/>
          <w:sz w:val="24"/>
        </w:rPr>
        <w:t xml:space="preserve">The lack of moisture in the land in the early stages slowers the head formation and leads to unwanted early flowering. Up to the moment of formation the head of </w:t>
      </w:r>
      <w:r w:rsidR="00FD1DB0">
        <w:rPr>
          <w:rFonts w:ascii="Century Gothic" w:hAnsi="Century Gothic" w:cs="Arial"/>
          <w:sz w:val="24"/>
        </w:rPr>
        <w:t>lettuce</w:t>
      </w:r>
      <w:r>
        <w:rPr>
          <w:rFonts w:ascii="Century Gothic" w:hAnsi="Century Gothic" w:cs="Arial"/>
          <w:sz w:val="24"/>
        </w:rPr>
        <w:t xml:space="preserve"> should be watered seldom but lavishly.</w:t>
      </w:r>
      <w:r w:rsidR="002A58CB">
        <w:rPr>
          <w:rFonts w:ascii="Century Gothic" w:hAnsi="Century Gothic" w:cs="Arial"/>
          <w:sz w:val="24"/>
        </w:rPr>
        <w:t xml:space="preserve">The exaggerated moisture brings to development of diseases. </w:t>
      </w:r>
    </w:p>
    <w:p w:rsidR="0003426C" w:rsidRPr="0003426C" w:rsidRDefault="002A58CB" w:rsidP="0003426C">
      <w:pPr>
        <w:jc w:val="both"/>
        <w:rPr>
          <w:rFonts w:ascii="Century Gothic" w:hAnsi="Century Gothic" w:cs="Arial"/>
          <w:sz w:val="24"/>
        </w:rPr>
      </w:pPr>
      <w:r>
        <w:rPr>
          <w:rFonts w:ascii="Century Gothic" w:hAnsi="Century Gothic" w:cs="Arial"/>
          <w:sz w:val="24"/>
        </w:rPr>
        <w:t xml:space="preserve">The </w:t>
      </w:r>
      <w:r w:rsidR="00FD1DB0">
        <w:rPr>
          <w:rFonts w:ascii="Century Gothic" w:hAnsi="Century Gothic" w:cs="Arial"/>
          <w:sz w:val="24"/>
        </w:rPr>
        <w:t>lettuce</w:t>
      </w:r>
      <w:r>
        <w:rPr>
          <w:rFonts w:ascii="Century Gothic" w:hAnsi="Century Gothic" w:cs="Arial"/>
          <w:sz w:val="24"/>
        </w:rPr>
        <w:t xml:space="preserve"> brings to the best yied on fertilize, structural land with plenty of organic materials. It is best on the land with neutral to low acid reaction</w:t>
      </w:r>
      <w:r w:rsidR="0003426C" w:rsidRPr="0003426C">
        <w:rPr>
          <w:rFonts w:ascii="Century Gothic" w:hAnsi="Century Gothic" w:cs="Arial"/>
          <w:sz w:val="24"/>
        </w:rPr>
        <w:t xml:space="preserve">.6-5-7pH. </w:t>
      </w:r>
      <w:r>
        <w:rPr>
          <w:rFonts w:ascii="Century Gothic" w:hAnsi="Century Gothic" w:cs="Arial"/>
          <w:sz w:val="24"/>
        </w:rPr>
        <w:t>At soil with acid or alkaline reation if brings bad results.</w:t>
      </w:r>
    </w:p>
    <w:p w:rsidR="0003426C" w:rsidRDefault="002A58CB" w:rsidP="0003426C">
      <w:pPr>
        <w:jc w:val="both"/>
        <w:rPr>
          <w:rFonts w:ascii="Century Gothic" w:hAnsi="Century Gothic" w:cs="Arial"/>
          <w:sz w:val="24"/>
        </w:rPr>
      </w:pPr>
      <w:r>
        <w:rPr>
          <w:rFonts w:ascii="Century Gothic" w:hAnsi="Century Gothic" w:cs="Arial"/>
          <w:sz w:val="24"/>
        </w:rPr>
        <w:t xml:space="preserve">The healthy </w:t>
      </w:r>
      <w:r w:rsidR="00FD1DB0">
        <w:rPr>
          <w:rFonts w:ascii="Century Gothic" w:hAnsi="Century Gothic" w:cs="Arial"/>
          <w:sz w:val="24"/>
        </w:rPr>
        <w:t>lettuce</w:t>
      </w:r>
      <w:r>
        <w:rPr>
          <w:rFonts w:ascii="Century Gothic" w:hAnsi="Century Gothic" w:cs="Arial"/>
          <w:sz w:val="24"/>
        </w:rPr>
        <w:t xml:space="preserve"> is the result of the choice of sort and good application of agro-technical measures as well as regulations of the conditions of attainment. </w:t>
      </w:r>
    </w:p>
    <w:p w:rsidR="0003426C" w:rsidRDefault="0003426C" w:rsidP="0003426C">
      <w:pPr>
        <w:pStyle w:val="Heading2"/>
      </w:pPr>
    </w:p>
    <w:p w:rsidR="0003426C" w:rsidRDefault="0003426C" w:rsidP="0003426C">
      <w:pPr>
        <w:pStyle w:val="Heading2"/>
      </w:pPr>
    </w:p>
    <w:p w:rsidR="0003426C" w:rsidRPr="0003426C" w:rsidRDefault="0003426C" w:rsidP="0003426C">
      <w:pPr>
        <w:rPr>
          <w:lang w:val="es-ES"/>
        </w:rPr>
      </w:pPr>
    </w:p>
    <w:p w:rsidR="0003426C" w:rsidRPr="0003426C" w:rsidRDefault="0003426C" w:rsidP="0003426C">
      <w:pPr>
        <w:pStyle w:val="Heading2"/>
      </w:pPr>
      <w:bookmarkStart w:id="5" w:name="_Toc476857132"/>
      <w:r>
        <w:t xml:space="preserve">1.2. </w:t>
      </w:r>
      <w:r w:rsidR="002A58CB">
        <w:t xml:space="preserve">Types of </w:t>
      </w:r>
      <w:r w:rsidR="00FD1DB0">
        <w:t>lettuce</w:t>
      </w:r>
      <w:bookmarkEnd w:id="5"/>
    </w:p>
    <w:p w:rsidR="0003426C" w:rsidRDefault="0003426C" w:rsidP="0003426C">
      <w:pPr>
        <w:jc w:val="both"/>
      </w:pPr>
    </w:p>
    <w:p w:rsidR="0003426C" w:rsidRDefault="002A58CB" w:rsidP="0003426C">
      <w:pPr>
        <w:jc w:val="both"/>
        <w:rPr>
          <w:rFonts w:ascii="Century Gothic" w:hAnsi="Century Gothic"/>
          <w:sz w:val="24"/>
        </w:rPr>
      </w:pPr>
      <w:r>
        <w:rPr>
          <w:rFonts w:ascii="Century Gothic" w:hAnsi="Century Gothic"/>
          <w:sz w:val="24"/>
        </w:rPr>
        <w:t>“</w:t>
      </w:r>
      <w:r w:rsidR="0003426C" w:rsidRPr="0003426C">
        <w:rPr>
          <w:rFonts w:ascii="Century Gothic" w:hAnsi="Century Gothic"/>
          <w:sz w:val="24"/>
        </w:rPr>
        <w:t>Novosadska majska maslenka</w:t>
      </w:r>
      <w:r>
        <w:rPr>
          <w:rFonts w:ascii="Century Gothic" w:hAnsi="Century Gothic"/>
          <w:sz w:val="24"/>
        </w:rPr>
        <w:t>”</w:t>
      </w:r>
      <w:r w:rsidR="0003426C" w:rsidRPr="0003426C">
        <w:rPr>
          <w:rFonts w:ascii="Century Gothic" w:hAnsi="Century Gothic"/>
          <w:sz w:val="24"/>
        </w:rPr>
        <w:t xml:space="preserve">– </w:t>
      </w:r>
      <w:r w:rsidR="00FD1DB0">
        <w:rPr>
          <w:rFonts w:ascii="Century Gothic" w:hAnsi="Century Gothic"/>
          <w:sz w:val="24"/>
        </w:rPr>
        <w:t>is a lettuce</w:t>
      </w:r>
      <w:r>
        <w:rPr>
          <w:rFonts w:ascii="Century Gothic" w:hAnsi="Century Gothic"/>
          <w:sz w:val="24"/>
        </w:rPr>
        <w:t xml:space="preserve"> appropriate for growing on the open field. It is a type of gentle, yellow-green, smoothy and full leaves. The heads are big and hard, with a weight from </w:t>
      </w:r>
      <w:r w:rsidR="0003426C" w:rsidRPr="0003426C">
        <w:rPr>
          <w:rFonts w:ascii="Century Gothic" w:hAnsi="Century Gothic"/>
          <w:sz w:val="24"/>
        </w:rPr>
        <w:t xml:space="preserve">250-300 g. </w:t>
      </w:r>
    </w:p>
    <w:p w:rsidR="0003426C" w:rsidRDefault="0003426C" w:rsidP="0003426C">
      <w:pPr>
        <w:jc w:val="center"/>
        <w:rPr>
          <w:rFonts w:ascii="Century Gothic" w:hAnsi="Century Gothic"/>
          <w:sz w:val="24"/>
        </w:rPr>
      </w:pPr>
      <w:r w:rsidRPr="003359AE">
        <w:rPr>
          <w:rFonts w:ascii="Times New Roman" w:hAnsi="Times New Roman" w:cs="Times New Roman"/>
          <w:noProof/>
          <w:sz w:val="24"/>
          <w:lang w:val="bs-Latn-BA" w:eastAsia="bs-Latn-BA"/>
        </w:rPr>
        <w:drawing>
          <wp:inline distT="0" distB="0" distL="0" distR="0">
            <wp:extent cx="1925543" cy="2657475"/>
            <wp:effectExtent l="133350" t="114300" r="132080" b="161925"/>
            <wp:docPr id="5" name="Picture 7" descr="Majska kralj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jska kraljica"/>
                    <pic:cNvPicPr>
                      <a:picLocks noChangeAspect="1" noChangeArrowheads="1"/>
                    </pic:cNvPicPr>
                  </pic:nvPicPr>
                  <pic:blipFill>
                    <a:blip r:embed="rId11"/>
                    <a:srcRect l="8571" t="14791" r="10000" b="9325"/>
                    <a:stretch>
                      <a:fillRect/>
                    </a:stretch>
                  </pic:blipFill>
                  <pic:spPr bwMode="auto">
                    <a:xfrm>
                      <a:off x="0" y="0"/>
                      <a:ext cx="1936682" cy="2672849"/>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03426C" w:rsidRDefault="0003426C" w:rsidP="0003426C">
      <w:pPr>
        <w:jc w:val="center"/>
        <w:rPr>
          <w:rFonts w:ascii="Century Gothic" w:hAnsi="Century Gothic"/>
          <w:sz w:val="24"/>
        </w:rPr>
      </w:pPr>
      <w:r>
        <w:rPr>
          <w:rFonts w:ascii="Century Gothic" w:hAnsi="Century Gothic"/>
          <w:sz w:val="24"/>
        </w:rPr>
        <w:t xml:space="preserve">Photo 1. </w:t>
      </w:r>
      <w:r w:rsidRPr="0003426C">
        <w:rPr>
          <w:rFonts w:ascii="Century Gothic" w:hAnsi="Century Gothic"/>
          <w:sz w:val="24"/>
        </w:rPr>
        <w:t>Novosadska majska maslenka</w:t>
      </w:r>
    </w:p>
    <w:p w:rsidR="0003426C" w:rsidRPr="0003426C" w:rsidRDefault="0003426C" w:rsidP="0003426C">
      <w:pPr>
        <w:jc w:val="center"/>
        <w:rPr>
          <w:rFonts w:ascii="Century Gothic" w:hAnsi="Century Gothic"/>
          <w:sz w:val="16"/>
          <w:szCs w:val="16"/>
        </w:rPr>
      </w:pPr>
      <w:r w:rsidRPr="0003426C">
        <w:rPr>
          <w:rFonts w:ascii="Century Gothic" w:hAnsi="Century Gothic"/>
          <w:sz w:val="16"/>
          <w:szCs w:val="16"/>
        </w:rPr>
        <w:t xml:space="preserve">Source: </w:t>
      </w:r>
      <w:hyperlink r:id="rId12" w:history="1">
        <w:r w:rsidRPr="0003426C">
          <w:rPr>
            <w:rStyle w:val="Hyperlink"/>
            <w:rFonts w:ascii="Century Gothic" w:hAnsi="Century Gothic"/>
            <w:sz w:val="16"/>
            <w:szCs w:val="16"/>
          </w:rPr>
          <w:t>http://www.institut-palanka.co.rs</w:t>
        </w:r>
      </w:hyperlink>
    </w:p>
    <w:p w:rsidR="0003426C" w:rsidRDefault="0003426C" w:rsidP="0003426C">
      <w:pPr>
        <w:jc w:val="both"/>
        <w:rPr>
          <w:rFonts w:ascii="Century Gothic" w:hAnsi="Century Gothic"/>
          <w:sz w:val="24"/>
        </w:rPr>
      </w:pPr>
    </w:p>
    <w:p w:rsidR="0003426C" w:rsidRPr="0003426C" w:rsidRDefault="0003426C" w:rsidP="0003426C">
      <w:pPr>
        <w:jc w:val="both"/>
        <w:rPr>
          <w:rFonts w:ascii="Century Gothic" w:hAnsi="Century Gothic"/>
          <w:sz w:val="24"/>
          <w:lang w:val="sr-Latn-BA"/>
        </w:rPr>
      </w:pPr>
      <w:r w:rsidRPr="0003426C">
        <w:rPr>
          <w:rFonts w:ascii="Century Gothic" w:hAnsi="Century Gothic"/>
          <w:b/>
          <w:sz w:val="24"/>
        </w:rPr>
        <w:t>Nansen</w:t>
      </w:r>
      <w:r w:rsidR="002A58CB">
        <w:rPr>
          <w:rFonts w:ascii="Century Gothic" w:hAnsi="Century Gothic"/>
          <w:sz w:val="24"/>
        </w:rPr>
        <w:t xml:space="preserve">–belongs to the type of winter head </w:t>
      </w:r>
      <w:r w:rsidR="00FD1DB0">
        <w:rPr>
          <w:rFonts w:ascii="Century Gothic" w:hAnsi="Century Gothic"/>
          <w:sz w:val="24"/>
        </w:rPr>
        <w:t>lettuce</w:t>
      </w:r>
      <w:r w:rsidR="002A58CB">
        <w:rPr>
          <w:rFonts w:ascii="Century Gothic" w:hAnsi="Century Gothic"/>
          <w:sz w:val="24"/>
        </w:rPr>
        <w:t xml:space="preserve"> from the type “</w:t>
      </w:r>
      <w:r w:rsidRPr="0003426C">
        <w:rPr>
          <w:rFonts w:ascii="Century Gothic" w:hAnsi="Century Gothic"/>
          <w:sz w:val="24"/>
        </w:rPr>
        <w:t xml:space="preserve"> maslenk</w:t>
      </w:r>
      <w:r w:rsidR="002A58CB">
        <w:rPr>
          <w:rFonts w:ascii="Century Gothic" w:hAnsi="Century Gothic"/>
          <w:sz w:val="24"/>
        </w:rPr>
        <w:t>a”</w:t>
      </w:r>
      <w:r w:rsidRPr="0003426C">
        <w:rPr>
          <w:rFonts w:ascii="Century Gothic" w:hAnsi="Century Gothic"/>
          <w:sz w:val="24"/>
        </w:rPr>
        <w:t xml:space="preserve">. </w:t>
      </w:r>
      <w:r w:rsidR="002A58CB">
        <w:rPr>
          <w:rFonts w:ascii="Century Gothic" w:hAnsi="Century Gothic"/>
          <w:sz w:val="24"/>
        </w:rPr>
        <w:t xml:space="preserve">The leaves are of green colour and gentle structure. The diameter of the rosette is around </w:t>
      </w:r>
      <w:r w:rsidRPr="0003426C">
        <w:rPr>
          <w:rFonts w:ascii="Century Gothic" w:hAnsi="Century Gothic"/>
          <w:sz w:val="24"/>
          <w:lang w:val="sr-Latn-BA"/>
        </w:rPr>
        <w:t xml:space="preserve">25 cm. </w:t>
      </w:r>
      <w:r w:rsidR="002A58CB">
        <w:rPr>
          <w:rFonts w:ascii="Century Gothic" w:hAnsi="Century Gothic"/>
          <w:sz w:val="24"/>
          <w:lang w:val="sr-Latn-BA"/>
        </w:rPr>
        <w:t xml:space="preserve">The head weighs around </w:t>
      </w:r>
      <w:r w:rsidRPr="0003426C">
        <w:rPr>
          <w:rFonts w:ascii="Century Gothic" w:hAnsi="Century Gothic"/>
          <w:sz w:val="24"/>
          <w:lang w:val="sr-Latn-BA"/>
        </w:rPr>
        <w:t xml:space="preserve">200 g. </w:t>
      </w:r>
      <w:r w:rsidR="002A58CB">
        <w:rPr>
          <w:rFonts w:ascii="Century Gothic" w:hAnsi="Century Gothic"/>
          <w:sz w:val="24"/>
          <w:lang w:val="sr-Latn-BA"/>
        </w:rPr>
        <w:t xml:space="preserve">It survives on lower temperatures up to </w:t>
      </w:r>
      <w:r w:rsidRPr="0003426C">
        <w:rPr>
          <w:rFonts w:ascii="Century Gothic" w:hAnsi="Century Gothic"/>
          <w:sz w:val="24"/>
          <w:lang w:val="sr-Latn-BA"/>
        </w:rPr>
        <w:t>-13° C.</w:t>
      </w:r>
    </w:p>
    <w:p w:rsidR="0003426C" w:rsidRDefault="0003426C" w:rsidP="0003426C">
      <w:pPr>
        <w:jc w:val="center"/>
        <w:rPr>
          <w:rFonts w:ascii="Century Gothic" w:hAnsi="Century Gothic"/>
          <w:sz w:val="24"/>
        </w:rPr>
      </w:pPr>
      <w:r w:rsidRPr="003359AE">
        <w:rPr>
          <w:rFonts w:ascii="Times New Roman" w:hAnsi="Times New Roman" w:cs="Times New Roman"/>
          <w:noProof/>
          <w:color w:val="333333"/>
          <w:sz w:val="24"/>
          <w:lang w:val="bs-Latn-BA" w:eastAsia="bs-Latn-BA"/>
        </w:rPr>
        <w:lastRenderedPageBreak/>
        <w:drawing>
          <wp:inline distT="0" distB="0" distL="0" distR="0">
            <wp:extent cx="1628389" cy="2277745"/>
            <wp:effectExtent l="114300" t="114300" r="105410" b="141605"/>
            <wp:docPr id="7" name="Picture 4" descr="Nans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ansen"/>
                    <pic:cNvPicPr>
                      <a:picLocks noChangeAspect="1" noChangeArrowheads="1"/>
                    </pic:cNvPicPr>
                  </pic:nvPicPr>
                  <pic:blipFill>
                    <a:blip r:embed="rId13"/>
                    <a:srcRect l="9048" t="15113" r="13333" b="14677"/>
                    <a:stretch>
                      <a:fillRect/>
                    </a:stretch>
                  </pic:blipFill>
                  <pic:spPr bwMode="auto">
                    <a:xfrm>
                      <a:off x="0" y="0"/>
                      <a:ext cx="1634173" cy="228583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03426C" w:rsidRDefault="0003426C" w:rsidP="0003426C">
      <w:pPr>
        <w:jc w:val="center"/>
        <w:rPr>
          <w:rFonts w:ascii="Century Gothic" w:hAnsi="Century Gothic"/>
          <w:sz w:val="24"/>
        </w:rPr>
      </w:pPr>
      <w:r>
        <w:rPr>
          <w:rFonts w:ascii="Century Gothic" w:hAnsi="Century Gothic"/>
          <w:sz w:val="24"/>
        </w:rPr>
        <w:t xml:space="preserve">Photo 2. </w:t>
      </w:r>
      <w:r w:rsidRPr="0003426C">
        <w:rPr>
          <w:rFonts w:ascii="Century Gothic" w:hAnsi="Century Gothic"/>
          <w:sz w:val="24"/>
        </w:rPr>
        <w:t>Nansen</w:t>
      </w:r>
    </w:p>
    <w:p w:rsidR="0003426C" w:rsidRPr="0003426C" w:rsidRDefault="0003426C" w:rsidP="0003426C">
      <w:pPr>
        <w:jc w:val="center"/>
        <w:rPr>
          <w:rFonts w:ascii="Century Gothic" w:hAnsi="Century Gothic"/>
          <w:sz w:val="16"/>
          <w:szCs w:val="16"/>
        </w:rPr>
      </w:pPr>
      <w:r w:rsidRPr="0003426C">
        <w:rPr>
          <w:rFonts w:ascii="Century Gothic" w:hAnsi="Century Gothic"/>
          <w:sz w:val="16"/>
          <w:szCs w:val="16"/>
        </w:rPr>
        <w:t xml:space="preserve">Source: </w:t>
      </w:r>
      <w:hyperlink r:id="rId14" w:history="1">
        <w:r w:rsidRPr="0003426C">
          <w:rPr>
            <w:rStyle w:val="Hyperlink"/>
            <w:rFonts w:ascii="Century Gothic" w:hAnsi="Century Gothic"/>
            <w:sz w:val="16"/>
            <w:szCs w:val="16"/>
          </w:rPr>
          <w:t>http://www.institut-palanka.co.rs</w:t>
        </w:r>
      </w:hyperlink>
    </w:p>
    <w:p w:rsidR="0003426C" w:rsidRDefault="0003426C" w:rsidP="0003426C">
      <w:pPr>
        <w:jc w:val="both"/>
        <w:rPr>
          <w:rFonts w:ascii="Century Gothic" w:hAnsi="Century Gothic"/>
          <w:sz w:val="24"/>
        </w:rPr>
      </w:pPr>
    </w:p>
    <w:p w:rsidR="0003426C" w:rsidRPr="0003426C" w:rsidRDefault="0003426C" w:rsidP="0003426C">
      <w:pPr>
        <w:jc w:val="both"/>
        <w:rPr>
          <w:rFonts w:ascii="Century Gothic" w:hAnsi="Century Gothic"/>
          <w:sz w:val="24"/>
          <w:lang w:val="sr-Latn-BA"/>
        </w:rPr>
      </w:pPr>
      <w:r w:rsidRPr="0003426C">
        <w:rPr>
          <w:rFonts w:ascii="Century Gothic" w:hAnsi="Century Gothic"/>
          <w:b/>
          <w:sz w:val="24"/>
          <w:lang w:val="sr-Latn-BA"/>
        </w:rPr>
        <w:t>Genesis AS-104</w:t>
      </w:r>
      <w:r w:rsidR="002A58CB">
        <w:rPr>
          <w:rFonts w:ascii="Century Gothic" w:hAnsi="Century Gothic"/>
          <w:sz w:val="24"/>
          <w:lang w:val="sr-Latn-BA"/>
        </w:rPr>
        <w:t xml:space="preserve">– the newest winter </w:t>
      </w:r>
      <w:r w:rsidR="00FD1DB0">
        <w:rPr>
          <w:rFonts w:ascii="Century Gothic" w:hAnsi="Century Gothic"/>
          <w:sz w:val="24"/>
          <w:lang w:val="sr-Latn-BA"/>
        </w:rPr>
        <w:t>lettuce</w:t>
      </w:r>
      <w:r w:rsidR="002A58CB">
        <w:rPr>
          <w:rFonts w:ascii="Century Gothic" w:hAnsi="Century Gothic"/>
          <w:sz w:val="24"/>
          <w:lang w:val="sr-Latn-BA"/>
        </w:rPr>
        <w:t xml:space="preserve"> is produced in the period autumn- winter, and it is intended primarily for production in non-heated </w:t>
      </w:r>
      <w:r w:rsidR="00FD1DB0">
        <w:rPr>
          <w:rFonts w:ascii="Century Gothic" w:hAnsi="Century Gothic"/>
          <w:sz w:val="24"/>
          <w:lang w:val="sr-Latn-BA"/>
        </w:rPr>
        <w:t>fascilities</w:t>
      </w:r>
      <w:r w:rsidR="002A58CB">
        <w:rPr>
          <w:rFonts w:ascii="Century Gothic" w:hAnsi="Century Gothic"/>
          <w:sz w:val="24"/>
          <w:lang w:val="sr-Latn-BA"/>
        </w:rPr>
        <w:t xml:space="preserve">. The head is compact and strong with a middle size. Its weigh is </w:t>
      </w:r>
      <w:r w:rsidRPr="0003426C">
        <w:rPr>
          <w:rFonts w:ascii="Century Gothic" w:hAnsi="Century Gothic"/>
          <w:sz w:val="24"/>
          <w:lang w:val="sr-Latn-BA"/>
        </w:rPr>
        <w:t xml:space="preserve">300-400g. </w:t>
      </w:r>
      <w:r w:rsidR="002A58CB">
        <w:rPr>
          <w:rFonts w:ascii="Century Gothic" w:hAnsi="Century Gothic"/>
          <w:sz w:val="24"/>
          <w:lang w:val="sr-Latn-BA"/>
        </w:rPr>
        <w:t xml:space="preserve">It is very tolerable to stress, production conditions and time of harvest, which provides for a flexible harvest and its dispositioning for 15-20 days. That quality of </w:t>
      </w:r>
      <w:r w:rsidR="00FD1DB0">
        <w:rPr>
          <w:rFonts w:ascii="Century Gothic" w:hAnsi="Century Gothic"/>
          <w:sz w:val="24"/>
          <w:lang w:val="sr-Latn-BA"/>
        </w:rPr>
        <w:t xml:space="preserve">lettuce </w:t>
      </w:r>
      <w:r w:rsidR="002A58CB">
        <w:rPr>
          <w:rFonts w:ascii="Century Gothic" w:hAnsi="Century Gothic"/>
          <w:sz w:val="24"/>
          <w:lang w:val="sr-Latn-BA"/>
        </w:rPr>
        <w:t>provides for the possibility of longer hearvested heads in comparison t</w:t>
      </w:r>
      <w:r w:rsidR="00FD1DB0">
        <w:rPr>
          <w:rFonts w:ascii="Century Gothic" w:hAnsi="Century Gothic"/>
          <w:sz w:val="24"/>
          <w:lang w:val="sr-Latn-BA"/>
        </w:rPr>
        <w:t>o t</w:t>
      </w:r>
      <w:r w:rsidR="002A58CB">
        <w:rPr>
          <w:rFonts w:ascii="Century Gothic" w:hAnsi="Century Gothic"/>
          <w:sz w:val="24"/>
          <w:lang w:val="sr-Latn-BA"/>
        </w:rPr>
        <w:t>he other similar types.</w:t>
      </w:r>
      <w:r w:rsidR="002A2DC7">
        <w:rPr>
          <w:rFonts w:ascii="Century Gothic" w:hAnsi="Century Gothic"/>
          <w:sz w:val="24"/>
          <w:lang w:val="sr-Latn-BA"/>
        </w:rPr>
        <w:t>Its characteristic is i</w:t>
      </w:r>
      <w:r w:rsidR="002A58CB">
        <w:rPr>
          <w:rFonts w:ascii="Century Gothic" w:hAnsi="Century Gothic"/>
          <w:sz w:val="24"/>
          <w:lang w:val="sr-Latn-BA"/>
        </w:rPr>
        <w:t xml:space="preserve">ts </w:t>
      </w:r>
      <w:r w:rsidR="002A2DC7">
        <w:rPr>
          <w:rFonts w:ascii="Century Gothic" w:hAnsi="Century Gothic"/>
          <w:sz w:val="24"/>
          <w:lang w:val="sr-Latn-BA"/>
        </w:rPr>
        <w:t xml:space="preserve">resistance on some </w:t>
      </w:r>
      <w:r w:rsidR="00FD1DB0">
        <w:rPr>
          <w:rFonts w:ascii="Century Gothic" w:hAnsi="Century Gothic"/>
          <w:sz w:val="24"/>
          <w:lang w:val="sr-Latn-BA"/>
        </w:rPr>
        <w:t>lettuce</w:t>
      </w:r>
      <w:r w:rsidRPr="0003426C">
        <w:rPr>
          <w:rFonts w:ascii="Century Gothic" w:hAnsi="Century Gothic"/>
          <w:sz w:val="24"/>
          <w:lang w:val="sr-Latn-BA"/>
        </w:rPr>
        <w:t xml:space="preserve">- Bremiu (I-28), </w:t>
      </w:r>
      <w:r w:rsidR="002A2DC7">
        <w:rPr>
          <w:rFonts w:ascii="Century Gothic" w:hAnsi="Century Gothic"/>
          <w:sz w:val="24"/>
          <w:lang w:val="sr-Latn-BA"/>
        </w:rPr>
        <w:t xml:space="preserve">and the fusarious in the </w:t>
      </w:r>
      <w:r w:rsidR="00FD1DB0">
        <w:rPr>
          <w:rFonts w:ascii="Century Gothic" w:hAnsi="Century Gothic"/>
          <w:sz w:val="24"/>
          <w:lang w:val="sr-Latn-BA"/>
        </w:rPr>
        <w:t>lettuce</w:t>
      </w:r>
      <w:r w:rsidR="002A2DC7">
        <w:rPr>
          <w:rFonts w:ascii="Century Gothic" w:hAnsi="Century Gothic"/>
          <w:sz w:val="24"/>
          <w:lang w:val="sr-Latn-BA"/>
        </w:rPr>
        <w:t xml:space="preserve">. Resistance </w:t>
      </w:r>
      <w:r w:rsidRPr="0003426C">
        <w:rPr>
          <w:rFonts w:ascii="Century Gothic" w:hAnsi="Century Gothic"/>
          <w:sz w:val="24"/>
          <w:lang w:val="sr-Latn-BA"/>
        </w:rPr>
        <w:t xml:space="preserve"> - Bl:1-25,27,28,30,31</w:t>
      </w:r>
    </w:p>
    <w:p w:rsidR="0003426C" w:rsidRDefault="0003426C" w:rsidP="0003426C">
      <w:pPr>
        <w:jc w:val="both"/>
        <w:rPr>
          <w:rFonts w:ascii="Century Gothic" w:hAnsi="Century Gothic"/>
          <w:sz w:val="24"/>
        </w:rPr>
      </w:pPr>
    </w:p>
    <w:p w:rsidR="0003426C" w:rsidRDefault="0003426C" w:rsidP="0003426C">
      <w:pPr>
        <w:jc w:val="center"/>
        <w:rPr>
          <w:rFonts w:ascii="Century Gothic" w:hAnsi="Century Gothic"/>
          <w:sz w:val="24"/>
        </w:rPr>
      </w:pPr>
      <w:r w:rsidRPr="003359AE">
        <w:rPr>
          <w:noProof/>
          <w:lang w:val="bs-Latn-BA" w:eastAsia="bs-Latn-BA"/>
        </w:rPr>
        <w:drawing>
          <wp:inline distT="0" distB="0" distL="0" distR="0">
            <wp:extent cx="3171825" cy="2347430"/>
            <wp:effectExtent l="133350" t="114300" r="123825" b="148590"/>
            <wp:docPr id="9" name="Picture 1" descr="Genes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nesis"/>
                    <pic:cNvPicPr>
                      <a:picLocks noChangeAspect="1" noChangeArrowheads="1"/>
                    </pic:cNvPicPr>
                  </pic:nvPicPr>
                  <pic:blipFill>
                    <a:blip r:embed="rId15"/>
                    <a:srcRect/>
                    <a:stretch>
                      <a:fillRect/>
                    </a:stretch>
                  </pic:blipFill>
                  <pic:spPr bwMode="auto">
                    <a:xfrm>
                      <a:off x="0" y="0"/>
                      <a:ext cx="3188114" cy="235948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03426C" w:rsidRDefault="0003426C" w:rsidP="0003426C">
      <w:pPr>
        <w:jc w:val="center"/>
        <w:rPr>
          <w:rFonts w:ascii="Century Gothic" w:hAnsi="Century Gothic"/>
          <w:sz w:val="24"/>
        </w:rPr>
      </w:pPr>
      <w:r>
        <w:rPr>
          <w:rFonts w:ascii="Century Gothic" w:hAnsi="Century Gothic"/>
          <w:sz w:val="24"/>
        </w:rPr>
        <w:lastRenderedPageBreak/>
        <w:t xml:space="preserve">Photo 3. </w:t>
      </w:r>
      <w:r w:rsidRPr="0003426C">
        <w:rPr>
          <w:rFonts w:ascii="Century Gothic" w:hAnsi="Century Gothic"/>
          <w:sz w:val="24"/>
        </w:rPr>
        <w:t>Genesis AS-104</w:t>
      </w:r>
    </w:p>
    <w:p w:rsidR="0003426C" w:rsidRPr="0003426C" w:rsidRDefault="0003426C" w:rsidP="0003426C">
      <w:pPr>
        <w:jc w:val="center"/>
        <w:rPr>
          <w:rFonts w:ascii="Century Gothic" w:hAnsi="Century Gothic"/>
          <w:sz w:val="16"/>
          <w:szCs w:val="16"/>
        </w:rPr>
      </w:pPr>
      <w:r w:rsidRPr="0003426C">
        <w:rPr>
          <w:rFonts w:ascii="Century Gothic" w:hAnsi="Century Gothic"/>
          <w:sz w:val="16"/>
          <w:szCs w:val="16"/>
        </w:rPr>
        <w:t xml:space="preserve">Source: </w:t>
      </w:r>
      <w:hyperlink r:id="rId16" w:history="1">
        <w:r w:rsidRPr="0003426C">
          <w:rPr>
            <w:rStyle w:val="Hyperlink"/>
            <w:rFonts w:ascii="Century Gothic" w:hAnsi="Century Gothic"/>
            <w:sz w:val="16"/>
            <w:szCs w:val="16"/>
          </w:rPr>
          <w:t>http://www.hoya-vs.com</w:t>
        </w:r>
      </w:hyperlink>
    </w:p>
    <w:p w:rsidR="0003426C" w:rsidRDefault="0003426C" w:rsidP="0003426C">
      <w:pPr>
        <w:jc w:val="both"/>
        <w:rPr>
          <w:rFonts w:ascii="Century Gothic" w:hAnsi="Century Gothic"/>
          <w:sz w:val="24"/>
        </w:rPr>
      </w:pPr>
    </w:p>
    <w:p w:rsidR="00A60008" w:rsidRPr="00A60008" w:rsidRDefault="00A60008" w:rsidP="00A60008">
      <w:pPr>
        <w:jc w:val="both"/>
        <w:rPr>
          <w:rFonts w:ascii="Century Gothic" w:hAnsi="Century Gothic"/>
          <w:sz w:val="24"/>
          <w:lang w:val="sr-Latn-BA"/>
        </w:rPr>
      </w:pPr>
      <w:r w:rsidRPr="00A60008">
        <w:rPr>
          <w:rFonts w:ascii="Century Gothic" w:hAnsi="Century Gothic"/>
          <w:b/>
          <w:sz w:val="24"/>
          <w:lang w:val="sr-Latn-BA"/>
        </w:rPr>
        <w:t>Domiziana AS-108</w:t>
      </w:r>
      <w:r w:rsidRPr="00A60008">
        <w:rPr>
          <w:rFonts w:ascii="Century Gothic" w:hAnsi="Century Gothic"/>
          <w:sz w:val="24"/>
          <w:lang w:val="sr-Latn-BA"/>
        </w:rPr>
        <w:t xml:space="preserve">- </w:t>
      </w:r>
      <w:r w:rsidR="004C3266">
        <w:rPr>
          <w:rFonts w:ascii="Century Gothic" w:hAnsi="Century Gothic"/>
          <w:sz w:val="24"/>
          <w:lang w:val="sr-Latn-BA"/>
        </w:rPr>
        <w:t xml:space="preserve">a butter </w:t>
      </w:r>
      <w:r w:rsidR="00FD1DB0">
        <w:rPr>
          <w:rFonts w:ascii="Century Gothic" w:hAnsi="Century Gothic"/>
          <w:sz w:val="24"/>
          <w:lang w:val="sr-Latn-BA"/>
        </w:rPr>
        <w:t>lettuce</w:t>
      </w:r>
      <w:r w:rsidR="004C3266">
        <w:rPr>
          <w:rFonts w:ascii="Century Gothic" w:hAnsi="Century Gothic"/>
          <w:sz w:val="24"/>
          <w:lang w:val="sr-Latn-BA"/>
        </w:rPr>
        <w:t xml:space="preserve">, intended for winter production in protected </w:t>
      </w:r>
      <w:r w:rsidR="00FD1DB0">
        <w:rPr>
          <w:rFonts w:ascii="Century Gothic" w:hAnsi="Century Gothic"/>
          <w:sz w:val="24"/>
          <w:lang w:val="sr-Latn-BA"/>
        </w:rPr>
        <w:t>fascility</w:t>
      </w:r>
      <w:r w:rsidR="004C3266">
        <w:rPr>
          <w:rFonts w:ascii="Century Gothic" w:hAnsi="Century Gothic"/>
          <w:sz w:val="24"/>
          <w:lang w:val="sr-Latn-BA"/>
        </w:rPr>
        <w:t xml:space="preserve">, with or without heating. It is resistant to the cold and forms the head even at the lowest light intensity. Its head weighs over </w:t>
      </w:r>
      <w:r w:rsidRPr="00A60008">
        <w:rPr>
          <w:rFonts w:ascii="Century Gothic" w:hAnsi="Century Gothic"/>
          <w:sz w:val="24"/>
          <w:lang w:val="sr-Latn-BA"/>
        </w:rPr>
        <w:t xml:space="preserve">500 gr. </w:t>
      </w:r>
    </w:p>
    <w:p w:rsidR="00A60008" w:rsidRPr="00A60008" w:rsidRDefault="004C3266" w:rsidP="00A60008">
      <w:pPr>
        <w:jc w:val="both"/>
        <w:rPr>
          <w:rFonts w:ascii="Century Gothic" w:hAnsi="Century Gothic"/>
          <w:sz w:val="24"/>
          <w:lang w:val="sr-Latn-BA"/>
        </w:rPr>
      </w:pPr>
      <w:r>
        <w:rPr>
          <w:rFonts w:ascii="Century Gothic" w:hAnsi="Century Gothic"/>
          <w:sz w:val="24"/>
          <w:lang w:val="sr-Latn-BA"/>
        </w:rPr>
        <w:t xml:space="preserve">It could be </w:t>
      </w:r>
      <w:r w:rsidR="00FD1DB0">
        <w:rPr>
          <w:rFonts w:ascii="Century Gothic" w:hAnsi="Century Gothic"/>
          <w:sz w:val="24"/>
          <w:lang w:val="sr-Latn-BA"/>
        </w:rPr>
        <w:t>planted</w:t>
      </w:r>
      <w:r>
        <w:rPr>
          <w:rFonts w:ascii="Century Gothic" w:hAnsi="Century Gothic"/>
          <w:sz w:val="24"/>
          <w:lang w:val="sr-Latn-BA"/>
        </w:rPr>
        <w:t xml:space="preserve"> from the half of Septembe</w:t>
      </w:r>
      <w:r w:rsidR="00FD1DB0">
        <w:rPr>
          <w:rFonts w:ascii="Century Gothic" w:hAnsi="Century Gothic"/>
          <w:sz w:val="24"/>
          <w:lang w:val="sr-Latn-BA"/>
        </w:rPr>
        <w:t>r</w:t>
      </w:r>
      <w:r>
        <w:rPr>
          <w:rFonts w:ascii="Century Gothic" w:hAnsi="Century Gothic"/>
          <w:sz w:val="24"/>
          <w:lang w:val="sr-Latn-BA"/>
        </w:rPr>
        <w:t xml:space="preserve"> to the beginning of November for the earliest winter harvest which starts in the beginning of December and lasts until Gebruary. Resistance </w:t>
      </w:r>
      <w:r w:rsidR="00A60008" w:rsidRPr="00A60008">
        <w:rPr>
          <w:rFonts w:ascii="Century Gothic" w:hAnsi="Century Gothic"/>
          <w:sz w:val="24"/>
          <w:lang w:val="sr-Latn-BA"/>
        </w:rPr>
        <w:t>- Bl: 1-31</w:t>
      </w:r>
    </w:p>
    <w:p w:rsidR="00A60008" w:rsidRDefault="00A60008" w:rsidP="0003426C">
      <w:pPr>
        <w:jc w:val="both"/>
        <w:rPr>
          <w:rFonts w:ascii="Century Gothic" w:hAnsi="Century Gothic"/>
          <w:sz w:val="24"/>
        </w:rPr>
      </w:pPr>
    </w:p>
    <w:p w:rsidR="00A60008" w:rsidRDefault="00A60008" w:rsidP="00A60008">
      <w:pPr>
        <w:jc w:val="center"/>
        <w:rPr>
          <w:rFonts w:ascii="Century Gothic" w:hAnsi="Century Gothic"/>
          <w:sz w:val="24"/>
        </w:rPr>
      </w:pPr>
      <w:r w:rsidRPr="003359AE">
        <w:rPr>
          <w:noProof/>
          <w:color w:val="666666"/>
          <w:lang w:val="bs-Latn-BA" w:eastAsia="bs-Latn-BA"/>
        </w:rPr>
        <w:drawing>
          <wp:inline distT="0" distB="0" distL="0" distR="0">
            <wp:extent cx="3124200" cy="2325946"/>
            <wp:effectExtent l="133350" t="114300" r="114300" b="151130"/>
            <wp:docPr id="11" name="Picture 3" descr="Domizi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omiziana"/>
                    <pic:cNvPicPr>
                      <a:picLocks noChangeAspect="1" noChangeArrowheads="1"/>
                    </pic:cNvPicPr>
                  </pic:nvPicPr>
                  <pic:blipFill>
                    <a:blip r:embed="rId17"/>
                    <a:srcRect/>
                    <a:stretch>
                      <a:fillRect/>
                    </a:stretch>
                  </pic:blipFill>
                  <pic:spPr bwMode="auto">
                    <a:xfrm>
                      <a:off x="0" y="0"/>
                      <a:ext cx="3139391" cy="233725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A60008" w:rsidRDefault="00A60008" w:rsidP="00A60008">
      <w:pPr>
        <w:jc w:val="center"/>
        <w:rPr>
          <w:rFonts w:ascii="Century Gothic" w:hAnsi="Century Gothic"/>
          <w:sz w:val="24"/>
        </w:rPr>
      </w:pPr>
      <w:r>
        <w:rPr>
          <w:rFonts w:ascii="Century Gothic" w:hAnsi="Century Gothic"/>
          <w:sz w:val="24"/>
        </w:rPr>
        <w:t xml:space="preserve">Photo 4. </w:t>
      </w:r>
      <w:r w:rsidRPr="00A60008">
        <w:rPr>
          <w:rFonts w:ascii="Century Gothic" w:hAnsi="Century Gothic"/>
          <w:sz w:val="24"/>
        </w:rPr>
        <w:t>Domiziana AS-108</w:t>
      </w:r>
    </w:p>
    <w:p w:rsidR="00A60008" w:rsidRPr="00A60008" w:rsidRDefault="00A60008" w:rsidP="00A60008">
      <w:pPr>
        <w:jc w:val="center"/>
        <w:rPr>
          <w:rFonts w:ascii="Century Gothic" w:hAnsi="Century Gothic"/>
          <w:sz w:val="16"/>
          <w:szCs w:val="16"/>
        </w:rPr>
      </w:pPr>
      <w:r w:rsidRPr="00A60008">
        <w:rPr>
          <w:rFonts w:ascii="Century Gothic" w:hAnsi="Century Gothic"/>
          <w:sz w:val="16"/>
          <w:szCs w:val="16"/>
        </w:rPr>
        <w:t xml:space="preserve">Source: </w:t>
      </w:r>
      <w:hyperlink r:id="rId18" w:history="1">
        <w:r w:rsidRPr="00A60008">
          <w:rPr>
            <w:rStyle w:val="Hyperlink"/>
            <w:rFonts w:ascii="Century Gothic" w:hAnsi="Century Gothic"/>
            <w:sz w:val="16"/>
            <w:szCs w:val="16"/>
          </w:rPr>
          <w:t>http://www.hoya-vs.com</w:t>
        </w:r>
      </w:hyperlink>
    </w:p>
    <w:p w:rsidR="00A60008" w:rsidRDefault="00A60008" w:rsidP="00A60008">
      <w:pPr>
        <w:jc w:val="both"/>
        <w:rPr>
          <w:rFonts w:ascii="Century Gothic" w:hAnsi="Century Gothic"/>
          <w:sz w:val="24"/>
        </w:rPr>
      </w:pPr>
    </w:p>
    <w:p w:rsidR="00A60008" w:rsidRPr="00A60008" w:rsidRDefault="00A60008" w:rsidP="00A60008">
      <w:pPr>
        <w:jc w:val="both"/>
        <w:rPr>
          <w:rFonts w:ascii="Century Gothic" w:hAnsi="Century Gothic"/>
          <w:sz w:val="24"/>
          <w:lang w:val="sr-Latn-BA"/>
        </w:rPr>
      </w:pPr>
      <w:r w:rsidRPr="00A60008">
        <w:rPr>
          <w:rFonts w:ascii="Century Gothic" w:hAnsi="Century Gothic"/>
          <w:b/>
          <w:sz w:val="24"/>
          <w:lang w:val="sr-Latn-BA"/>
        </w:rPr>
        <w:t>Hedonis</w:t>
      </w:r>
      <w:r w:rsidR="004C3266">
        <w:rPr>
          <w:rFonts w:ascii="Century Gothic" w:hAnsi="Century Gothic"/>
          <w:sz w:val="24"/>
          <w:lang w:val="sr-Latn-BA"/>
        </w:rPr>
        <w:t xml:space="preserve">–early butter </w:t>
      </w:r>
      <w:r w:rsidR="00FD1DB0">
        <w:rPr>
          <w:rFonts w:ascii="Century Gothic" w:hAnsi="Century Gothic"/>
          <w:sz w:val="24"/>
          <w:lang w:val="sr-Latn-BA"/>
        </w:rPr>
        <w:t>lettuce</w:t>
      </w:r>
      <w:r w:rsidR="004C3266">
        <w:rPr>
          <w:rFonts w:ascii="Century Gothic" w:hAnsi="Century Gothic"/>
          <w:sz w:val="24"/>
          <w:lang w:val="sr-Latn-BA"/>
        </w:rPr>
        <w:t xml:space="preserve"> with very big heads, intended for a long harvesting period from autumn to late spring. It is a very uniformed type, strong, compacts heads, with an average weight of </w:t>
      </w:r>
      <w:r w:rsidRPr="00A60008">
        <w:rPr>
          <w:rFonts w:ascii="Century Gothic" w:hAnsi="Century Gothic"/>
          <w:sz w:val="24"/>
          <w:lang w:val="sr-Latn-BA"/>
        </w:rPr>
        <w:t xml:space="preserve">500 - 700 gr. </w:t>
      </w:r>
      <w:r w:rsidR="004C3266">
        <w:rPr>
          <w:rFonts w:ascii="Century Gothic" w:hAnsi="Century Gothic"/>
          <w:sz w:val="24"/>
          <w:lang w:val="sr-Latn-BA"/>
        </w:rPr>
        <w:t xml:space="preserve">It is flexible regarding the time and ways of harvesting, very tolerant on the stress conditions of production. It is especially important that the </w:t>
      </w:r>
      <w:r w:rsidRPr="00A60008">
        <w:rPr>
          <w:rFonts w:ascii="Century Gothic" w:hAnsi="Century Gothic"/>
          <w:sz w:val="24"/>
          <w:lang w:val="sr-Latn-BA"/>
        </w:rPr>
        <w:t xml:space="preserve">Hedonis </w:t>
      </w:r>
      <w:r w:rsidR="004C3266">
        <w:rPr>
          <w:rFonts w:ascii="Century Gothic" w:hAnsi="Century Gothic"/>
          <w:sz w:val="24"/>
          <w:lang w:val="sr-Latn-BA"/>
        </w:rPr>
        <w:t>due to its „airy“ structure of leaves is very tolerant on early autumn and late spring ice, therefo</w:t>
      </w:r>
      <w:r w:rsidR="00FD1DB0">
        <w:rPr>
          <w:rFonts w:ascii="Century Gothic" w:hAnsi="Century Gothic"/>
          <w:sz w:val="24"/>
          <w:lang w:val="sr-Latn-BA"/>
        </w:rPr>
        <w:t>r</w:t>
      </w:r>
      <w:r w:rsidR="004C3266">
        <w:rPr>
          <w:rFonts w:ascii="Century Gothic" w:hAnsi="Century Gothic"/>
          <w:sz w:val="24"/>
          <w:lang w:val="sr-Latn-BA"/>
        </w:rPr>
        <w:t xml:space="preserve">e the damages from the ice on this sort are minimal. Because of that, our suggestion is for the </w:t>
      </w:r>
      <w:r w:rsidR="00FD1DB0">
        <w:rPr>
          <w:rFonts w:ascii="Century Gothic" w:hAnsi="Century Gothic"/>
          <w:sz w:val="24"/>
          <w:lang w:val="sr-Latn-BA"/>
        </w:rPr>
        <w:t>planting</w:t>
      </w:r>
      <w:r w:rsidR="004C3266">
        <w:rPr>
          <w:rFonts w:ascii="Century Gothic" w:hAnsi="Century Gothic"/>
          <w:sz w:val="24"/>
          <w:lang w:val="sr-Latn-BA"/>
        </w:rPr>
        <w:t xml:space="preserve"> of Hedonis to start at the end on August for the autumn harvest, as well as in early spring according to the conditions.  </w:t>
      </w:r>
    </w:p>
    <w:p w:rsidR="00A60008" w:rsidRDefault="00A60008" w:rsidP="00A60008">
      <w:pPr>
        <w:jc w:val="both"/>
        <w:rPr>
          <w:rFonts w:ascii="Century Gothic" w:hAnsi="Century Gothic"/>
          <w:sz w:val="24"/>
        </w:rPr>
      </w:pPr>
    </w:p>
    <w:p w:rsidR="00A60008" w:rsidRDefault="00A60008" w:rsidP="00A60008">
      <w:pPr>
        <w:jc w:val="center"/>
        <w:rPr>
          <w:rFonts w:ascii="Century Gothic" w:hAnsi="Century Gothic"/>
          <w:sz w:val="24"/>
        </w:rPr>
      </w:pPr>
      <w:r w:rsidRPr="003359AE">
        <w:rPr>
          <w:noProof/>
          <w:color w:val="666666"/>
          <w:lang w:val="bs-Latn-BA" w:eastAsia="bs-Latn-BA"/>
        </w:rPr>
        <w:drawing>
          <wp:inline distT="0" distB="0" distL="0" distR="0">
            <wp:extent cx="3076575" cy="2032979"/>
            <wp:effectExtent l="114300" t="114300" r="104775" b="139065"/>
            <wp:docPr id="13" name="Picture 5" descr="Hedon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donis"/>
                    <pic:cNvPicPr>
                      <a:picLocks noChangeAspect="1" noChangeArrowheads="1"/>
                    </pic:cNvPicPr>
                  </pic:nvPicPr>
                  <pic:blipFill>
                    <a:blip r:embed="rId19"/>
                    <a:srcRect/>
                    <a:stretch>
                      <a:fillRect/>
                    </a:stretch>
                  </pic:blipFill>
                  <pic:spPr bwMode="auto">
                    <a:xfrm>
                      <a:off x="0" y="0"/>
                      <a:ext cx="3091090" cy="204257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A60008" w:rsidRDefault="00A60008" w:rsidP="00A60008">
      <w:pPr>
        <w:jc w:val="center"/>
        <w:rPr>
          <w:rFonts w:ascii="Century Gothic" w:hAnsi="Century Gothic"/>
          <w:sz w:val="24"/>
        </w:rPr>
      </w:pPr>
      <w:r>
        <w:rPr>
          <w:rFonts w:ascii="Century Gothic" w:hAnsi="Century Gothic"/>
          <w:sz w:val="24"/>
        </w:rPr>
        <w:t xml:space="preserve">Photo 5. </w:t>
      </w:r>
      <w:r w:rsidRPr="00A60008">
        <w:rPr>
          <w:rFonts w:ascii="Century Gothic" w:hAnsi="Century Gothic"/>
          <w:sz w:val="24"/>
        </w:rPr>
        <w:t>Hedonis</w:t>
      </w:r>
    </w:p>
    <w:p w:rsidR="00A60008" w:rsidRPr="00A60008" w:rsidRDefault="00A60008" w:rsidP="00A60008">
      <w:pPr>
        <w:jc w:val="center"/>
        <w:rPr>
          <w:rFonts w:ascii="Century Gothic" w:hAnsi="Century Gothic"/>
          <w:sz w:val="16"/>
          <w:szCs w:val="16"/>
        </w:rPr>
      </w:pPr>
      <w:r w:rsidRPr="00A60008">
        <w:rPr>
          <w:rFonts w:ascii="Century Gothic" w:hAnsi="Century Gothic"/>
          <w:sz w:val="16"/>
          <w:szCs w:val="16"/>
        </w:rPr>
        <w:t xml:space="preserve">Source: </w:t>
      </w:r>
      <w:hyperlink r:id="rId20" w:history="1">
        <w:r w:rsidRPr="00A60008">
          <w:rPr>
            <w:rStyle w:val="Hyperlink"/>
            <w:rFonts w:ascii="Century Gothic" w:hAnsi="Century Gothic"/>
            <w:sz w:val="16"/>
            <w:szCs w:val="16"/>
          </w:rPr>
          <w:t>http://www.hoya-vs.com</w:t>
        </w:r>
      </w:hyperlink>
    </w:p>
    <w:p w:rsidR="00A60008" w:rsidRDefault="00A60008" w:rsidP="00A60008">
      <w:pPr>
        <w:jc w:val="center"/>
        <w:rPr>
          <w:rFonts w:ascii="Century Gothic" w:hAnsi="Century Gothic"/>
          <w:sz w:val="24"/>
        </w:rPr>
      </w:pPr>
    </w:p>
    <w:p w:rsidR="00A60008" w:rsidRPr="00A60008" w:rsidRDefault="00A60008" w:rsidP="00A60008">
      <w:pPr>
        <w:jc w:val="both"/>
        <w:rPr>
          <w:rFonts w:ascii="Century Gothic" w:hAnsi="Century Gothic"/>
          <w:sz w:val="24"/>
          <w:lang w:val="sr-Latn-BA"/>
        </w:rPr>
      </w:pPr>
      <w:r w:rsidRPr="00A60008">
        <w:rPr>
          <w:rFonts w:ascii="Century Gothic" w:hAnsi="Century Gothic"/>
          <w:b/>
          <w:sz w:val="24"/>
          <w:lang w:val="sr-Latn-BA"/>
        </w:rPr>
        <w:t>Geodis</w:t>
      </w:r>
      <w:r w:rsidR="00DC3963">
        <w:rPr>
          <w:rFonts w:ascii="Century Gothic" w:hAnsi="Century Gothic"/>
          <w:sz w:val="24"/>
          <w:lang w:val="sr-Latn-BA"/>
        </w:rPr>
        <w:t xml:space="preserve">is a type which „opens“ the season of </w:t>
      </w:r>
      <w:r w:rsidR="00FD1DB0">
        <w:rPr>
          <w:rFonts w:ascii="Century Gothic" w:hAnsi="Century Gothic"/>
          <w:sz w:val="24"/>
          <w:lang w:val="sr-Latn-BA"/>
        </w:rPr>
        <w:t>planting</w:t>
      </w:r>
      <w:r w:rsidR="00DC3963">
        <w:rPr>
          <w:rFonts w:ascii="Century Gothic" w:hAnsi="Century Gothic"/>
          <w:sz w:val="24"/>
          <w:lang w:val="sr-Latn-BA"/>
        </w:rPr>
        <w:t xml:space="preserve"> the </w:t>
      </w:r>
      <w:r w:rsidR="00FD1DB0">
        <w:rPr>
          <w:rFonts w:ascii="Century Gothic" w:hAnsi="Century Gothic"/>
          <w:sz w:val="24"/>
          <w:lang w:val="sr-Latn-BA"/>
        </w:rPr>
        <w:t>lettuce</w:t>
      </w:r>
      <w:r w:rsidR="00DC3963">
        <w:rPr>
          <w:rFonts w:ascii="Century Gothic" w:hAnsi="Century Gothic"/>
          <w:sz w:val="24"/>
          <w:lang w:val="sr-Latn-BA"/>
        </w:rPr>
        <w:t xml:space="preserve">, in early August, and „closes“ it as the sort for the latests spring </w:t>
      </w:r>
      <w:r w:rsidR="00FD1DB0">
        <w:rPr>
          <w:rFonts w:ascii="Century Gothic" w:hAnsi="Century Gothic"/>
          <w:sz w:val="24"/>
          <w:lang w:val="sr-Latn-BA"/>
        </w:rPr>
        <w:t>planting</w:t>
      </w:r>
      <w:r w:rsidR="00DC3963">
        <w:rPr>
          <w:rFonts w:ascii="Century Gothic" w:hAnsi="Century Gothic"/>
          <w:sz w:val="24"/>
          <w:lang w:val="sr-Latn-BA"/>
        </w:rPr>
        <w:t xml:space="preserve"> terms. The middle early type of butter salad is good for a greenhouse production in </w:t>
      </w:r>
      <w:r w:rsidR="00FD1DB0">
        <w:rPr>
          <w:rFonts w:ascii="Century Gothic" w:hAnsi="Century Gothic"/>
          <w:sz w:val="24"/>
          <w:lang w:val="sr-Latn-BA"/>
        </w:rPr>
        <w:t>fascilities</w:t>
      </w:r>
      <w:r w:rsidR="00DC3963">
        <w:rPr>
          <w:rFonts w:ascii="Century Gothic" w:hAnsi="Century Gothic"/>
          <w:sz w:val="24"/>
          <w:lang w:val="sr-Latn-BA"/>
        </w:rPr>
        <w:t xml:space="preserve"> without heating, as well as for the field production. The heads are big, very compact and equalized in size, with an average weigh of  </w:t>
      </w:r>
      <w:r w:rsidRPr="00A60008">
        <w:rPr>
          <w:rFonts w:ascii="Century Gothic" w:hAnsi="Century Gothic"/>
          <w:sz w:val="24"/>
          <w:lang w:val="sr-Latn-BA"/>
        </w:rPr>
        <w:t xml:space="preserve">400-600 gr. </w:t>
      </w:r>
      <w:r w:rsidR="00CB5500">
        <w:rPr>
          <w:rFonts w:ascii="Century Gothic" w:hAnsi="Century Gothic"/>
          <w:sz w:val="24"/>
          <w:lang w:val="sr-Latn-BA"/>
        </w:rPr>
        <w:t>It is a very fertile salad, which late and slowly blooms into flower.</w:t>
      </w:r>
    </w:p>
    <w:p w:rsidR="00A60008" w:rsidRDefault="00A60008" w:rsidP="00A60008">
      <w:pPr>
        <w:jc w:val="both"/>
        <w:rPr>
          <w:rFonts w:ascii="Century Gothic" w:hAnsi="Century Gothic"/>
          <w:sz w:val="24"/>
        </w:rPr>
      </w:pPr>
    </w:p>
    <w:p w:rsidR="00A60008" w:rsidRDefault="00A60008" w:rsidP="00A60008">
      <w:pPr>
        <w:jc w:val="center"/>
        <w:rPr>
          <w:rFonts w:ascii="Century Gothic" w:hAnsi="Century Gothic"/>
          <w:sz w:val="24"/>
        </w:rPr>
      </w:pPr>
      <w:r w:rsidRPr="003359AE">
        <w:rPr>
          <w:noProof/>
          <w:color w:val="666666"/>
          <w:lang w:val="bs-Latn-BA" w:eastAsia="bs-Latn-BA"/>
        </w:rPr>
        <w:drawing>
          <wp:inline distT="0" distB="0" distL="0" distR="0">
            <wp:extent cx="3124200" cy="2312183"/>
            <wp:effectExtent l="133350" t="114300" r="114300" b="145415"/>
            <wp:docPr id="14" name="Picture 7" descr="Geod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eodis"/>
                    <pic:cNvPicPr>
                      <a:picLocks noChangeAspect="1" noChangeArrowheads="1"/>
                    </pic:cNvPicPr>
                  </pic:nvPicPr>
                  <pic:blipFill>
                    <a:blip r:embed="rId21"/>
                    <a:srcRect/>
                    <a:stretch>
                      <a:fillRect/>
                    </a:stretch>
                  </pic:blipFill>
                  <pic:spPr bwMode="auto">
                    <a:xfrm>
                      <a:off x="0" y="0"/>
                      <a:ext cx="3141164" cy="232473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A60008" w:rsidRDefault="00A60008" w:rsidP="00A60008">
      <w:pPr>
        <w:jc w:val="center"/>
        <w:rPr>
          <w:rFonts w:ascii="Century Gothic" w:hAnsi="Century Gothic"/>
          <w:sz w:val="24"/>
        </w:rPr>
      </w:pPr>
      <w:r>
        <w:rPr>
          <w:rFonts w:ascii="Century Gothic" w:hAnsi="Century Gothic"/>
          <w:sz w:val="24"/>
        </w:rPr>
        <w:t xml:space="preserve">Photo 6. </w:t>
      </w:r>
      <w:r w:rsidRPr="00A60008">
        <w:rPr>
          <w:rFonts w:ascii="Century Gothic" w:hAnsi="Century Gothic"/>
          <w:sz w:val="24"/>
        </w:rPr>
        <w:t>Geodis</w:t>
      </w:r>
    </w:p>
    <w:p w:rsidR="00A60008" w:rsidRPr="00A60008" w:rsidRDefault="00A60008" w:rsidP="00A60008">
      <w:pPr>
        <w:jc w:val="center"/>
        <w:rPr>
          <w:rFonts w:ascii="Century Gothic" w:hAnsi="Century Gothic"/>
          <w:sz w:val="16"/>
          <w:szCs w:val="16"/>
        </w:rPr>
      </w:pPr>
      <w:r w:rsidRPr="00A60008">
        <w:rPr>
          <w:rFonts w:ascii="Century Gothic" w:hAnsi="Century Gothic"/>
          <w:sz w:val="16"/>
          <w:szCs w:val="16"/>
        </w:rPr>
        <w:t xml:space="preserve">Source: </w:t>
      </w:r>
      <w:hyperlink r:id="rId22" w:history="1">
        <w:r w:rsidRPr="00A60008">
          <w:rPr>
            <w:rStyle w:val="Hyperlink"/>
            <w:rFonts w:ascii="Century Gothic" w:hAnsi="Century Gothic"/>
            <w:sz w:val="16"/>
            <w:szCs w:val="16"/>
          </w:rPr>
          <w:t>http://www.hoya-vs.com</w:t>
        </w:r>
      </w:hyperlink>
    </w:p>
    <w:p w:rsidR="00A60008" w:rsidRDefault="00A60008" w:rsidP="00A60008">
      <w:pPr>
        <w:jc w:val="both"/>
        <w:rPr>
          <w:rFonts w:ascii="Century Gothic" w:hAnsi="Century Gothic"/>
          <w:sz w:val="24"/>
        </w:rPr>
      </w:pPr>
    </w:p>
    <w:p w:rsidR="00A60008" w:rsidRPr="00A60008" w:rsidRDefault="00A60008" w:rsidP="00A60008">
      <w:pPr>
        <w:jc w:val="both"/>
        <w:rPr>
          <w:rFonts w:ascii="Century Gothic" w:hAnsi="Century Gothic"/>
          <w:sz w:val="24"/>
          <w:lang w:val="sr-Latn-BA"/>
        </w:rPr>
      </w:pPr>
      <w:r w:rsidRPr="00A60008">
        <w:rPr>
          <w:rFonts w:ascii="Century Gothic" w:hAnsi="Century Gothic"/>
          <w:b/>
          <w:sz w:val="24"/>
          <w:lang w:val="sr-Latn-BA"/>
        </w:rPr>
        <w:lastRenderedPageBreak/>
        <w:t xml:space="preserve">Aquarel </w:t>
      </w:r>
      <w:r w:rsidR="00CB5500" w:rsidRPr="00CB5500">
        <w:rPr>
          <w:rFonts w:ascii="Century Gothic" w:hAnsi="Century Gothic"/>
          <w:sz w:val="24"/>
          <w:lang w:val="sr-Latn-BA"/>
        </w:rPr>
        <w:t xml:space="preserve">is a </w:t>
      </w:r>
      <w:r w:rsidR="00FD1DB0">
        <w:rPr>
          <w:rFonts w:ascii="Century Gothic" w:hAnsi="Century Gothic"/>
          <w:sz w:val="24"/>
          <w:lang w:val="sr-Latn-BA"/>
        </w:rPr>
        <w:t>lettuce good for a long produ</w:t>
      </w:r>
      <w:r w:rsidR="00CB5500" w:rsidRPr="00CB5500">
        <w:rPr>
          <w:rFonts w:ascii="Century Gothic" w:hAnsi="Century Gothic"/>
          <w:sz w:val="24"/>
          <w:lang w:val="sr-Latn-BA"/>
        </w:rPr>
        <w:t>c</w:t>
      </w:r>
      <w:r w:rsidR="00FD1DB0">
        <w:rPr>
          <w:rFonts w:ascii="Century Gothic" w:hAnsi="Century Gothic"/>
          <w:sz w:val="24"/>
          <w:lang w:val="sr-Latn-BA"/>
        </w:rPr>
        <w:t>t</w:t>
      </w:r>
      <w:r w:rsidR="00CB5500" w:rsidRPr="00CB5500">
        <w:rPr>
          <w:rFonts w:ascii="Century Gothic" w:hAnsi="Century Gothic"/>
          <w:sz w:val="24"/>
          <w:lang w:val="sr-Latn-BA"/>
        </w:rPr>
        <w:t xml:space="preserve">ion in the period spring-summer-autumn, on open and protected field. </w:t>
      </w:r>
      <w:r w:rsidR="00CB5500">
        <w:rPr>
          <w:rFonts w:ascii="Century Gothic" w:hAnsi="Century Gothic"/>
          <w:sz w:val="24"/>
          <w:lang w:val="sr-Latn-BA"/>
        </w:rPr>
        <w:t xml:space="preserve">For this type of </w:t>
      </w:r>
      <w:r w:rsidR="00FD1DB0">
        <w:rPr>
          <w:rFonts w:ascii="Century Gothic" w:hAnsi="Century Gothic"/>
          <w:sz w:val="24"/>
          <w:lang w:val="sr-Latn-BA"/>
        </w:rPr>
        <w:t>lettuce the</w:t>
      </w:r>
      <w:r w:rsidR="00CB5500">
        <w:rPr>
          <w:rFonts w:ascii="Century Gothic" w:hAnsi="Century Gothic"/>
          <w:sz w:val="24"/>
          <w:lang w:val="sr-Latn-BA"/>
        </w:rPr>
        <w:t xml:space="preserve"> co</w:t>
      </w:r>
      <w:r w:rsidR="00FD1DB0">
        <w:rPr>
          <w:rFonts w:ascii="Century Gothic" w:hAnsi="Century Gothic"/>
          <w:sz w:val="24"/>
          <w:lang w:val="sr-Latn-BA"/>
        </w:rPr>
        <w:t>m</w:t>
      </w:r>
      <w:r w:rsidR="00CB5500">
        <w:rPr>
          <w:rFonts w:ascii="Century Gothic" w:hAnsi="Century Gothic"/>
          <w:sz w:val="24"/>
          <w:lang w:val="sr-Latn-BA"/>
        </w:rPr>
        <w:t xml:space="preserve">mon name is the gentle type. </w:t>
      </w:r>
    </w:p>
    <w:p w:rsidR="00A60008" w:rsidRPr="00A60008" w:rsidRDefault="00CB5500" w:rsidP="00A60008">
      <w:pPr>
        <w:jc w:val="both"/>
        <w:rPr>
          <w:rFonts w:ascii="Century Gothic" w:hAnsi="Century Gothic"/>
          <w:sz w:val="24"/>
          <w:lang w:val="sr-Latn-BA"/>
        </w:rPr>
      </w:pPr>
      <w:r>
        <w:rPr>
          <w:rFonts w:ascii="Century Gothic" w:hAnsi="Century Gothic"/>
          <w:sz w:val="24"/>
          <w:lang w:val="sr-Latn-BA"/>
        </w:rPr>
        <w:t xml:space="preserve">The leaves are light green and shiny which </w:t>
      </w:r>
      <w:r w:rsidR="00FD1DB0">
        <w:rPr>
          <w:rFonts w:ascii="Century Gothic" w:hAnsi="Century Gothic"/>
          <w:sz w:val="24"/>
          <w:lang w:val="sr-Latn-BA"/>
        </w:rPr>
        <w:t>m</w:t>
      </w:r>
      <w:r>
        <w:rPr>
          <w:rFonts w:ascii="Century Gothic" w:hAnsi="Century Gothic"/>
          <w:sz w:val="24"/>
          <w:lang w:val="sr-Latn-BA"/>
        </w:rPr>
        <w:t xml:space="preserve">ake </w:t>
      </w:r>
      <w:r w:rsidR="00FD1DB0">
        <w:rPr>
          <w:rFonts w:ascii="Century Gothic" w:hAnsi="Century Gothic"/>
          <w:sz w:val="24"/>
          <w:lang w:val="sr-Latn-BA"/>
        </w:rPr>
        <w:t>it</w:t>
      </w:r>
      <w:r>
        <w:rPr>
          <w:rFonts w:ascii="Century Gothic" w:hAnsi="Century Gothic"/>
          <w:sz w:val="24"/>
          <w:lang w:val="sr-Latn-BA"/>
        </w:rPr>
        <w:t xml:space="preserve"> especially attractive. The leaves of this sort do not form heads, but stick in the middle of the plant </w:t>
      </w:r>
      <w:r w:rsidR="00FD1DB0">
        <w:rPr>
          <w:rFonts w:ascii="Century Gothic" w:hAnsi="Century Gothic"/>
          <w:sz w:val="24"/>
          <w:lang w:val="sr-Latn-BA"/>
        </w:rPr>
        <w:t>thus making</w:t>
      </w:r>
      <w:r>
        <w:rPr>
          <w:rFonts w:ascii="Century Gothic" w:hAnsi="Century Gothic"/>
          <w:sz w:val="24"/>
          <w:lang w:val="sr-Latn-BA"/>
        </w:rPr>
        <w:t xml:space="preserve"> it thick and round in form with an average weigh of </w:t>
      </w:r>
      <w:r w:rsidR="00A60008" w:rsidRPr="00A60008">
        <w:rPr>
          <w:rFonts w:ascii="Century Gothic" w:hAnsi="Century Gothic"/>
          <w:sz w:val="24"/>
          <w:lang w:val="sr-Latn-BA"/>
        </w:rPr>
        <w:t>400-500 g.</w:t>
      </w:r>
    </w:p>
    <w:p w:rsidR="00A60008" w:rsidRDefault="00A60008" w:rsidP="00A60008">
      <w:pPr>
        <w:jc w:val="both"/>
        <w:rPr>
          <w:rFonts w:ascii="Century Gothic" w:hAnsi="Century Gothic"/>
          <w:sz w:val="24"/>
        </w:rPr>
      </w:pPr>
    </w:p>
    <w:p w:rsidR="00A60008" w:rsidRDefault="00A60008" w:rsidP="00A60008">
      <w:pPr>
        <w:jc w:val="center"/>
        <w:rPr>
          <w:rFonts w:ascii="Century Gothic" w:hAnsi="Century Gothic"/>
          <w:sz w:val="24"/>
        </w:rPr>
      </w:pPr>
      <w:r w:rsidRPr="003359AE">
        <w:rPr>
          <w:noProof/>
          <w:color w:val="666666"/>
          <w:lang w:val="bs-Latn-BA" w:eastAsia="bs-Latn-BA"/>
        </w:rPr>
        <w:drawing>
          <wp:inline distT="0" distB="0" distL="0" distR="0">
            <wp:extent cx="3009900" cy="2214332"/>
            <wp:effectExtent l="133350" t="114300" r="114300" b="147955"/>
            <wp:docPr id="15" name="Picture 9" descr="Aquar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quarel"/>
                    <pic:cNvPicPr>
                      <a:picLocks noChangeAspect="1" noChangeArrowheads="1"/>
                    </pic:cNvPicPr>
                  </pic:nvPicPr>
                  <pic:blipFill>
                    <a:blip r:embed="rId23"/>
                    <a:srcRect/>
                    <a:stretch>
                      <a:fillRect/>
                    </a:stretch>
                  </pic:blipFill>
                  <pic:spPr bwMode="auto">
                    <a:xfrm>
                      <a:off x="0" y="0"/>
                      <a:ext cx="3015148" cy="221819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A60008" w:rsidRDefault="00A60008" w:rsidP="00A60008">
      <w:pPr>
        <w:jc w:val="center"/>
        <w:rPr>
          <w:rFonts w:ascii="Century Gothic" w:hAnsi="Century Gothic"/>
          <w:sz w:val="24"/>
        </w:rPr>
      </w:pPr>
      <w:r>
        <w:rPr>
          <w:rFonts w:ascii="Century Gothic" w:hAnsi="Century Gothic"/>
          <w:sz w:val="24"/>
        </w:rPr>
        <w:t>Photo 7. Aquarel</w:t>
      </w:r>
    </w:p>
    <w:p w:rsidR="00A60008" w:rsidRPr="00A60008" w:rsidRDefault="00A60008" w:rsidP="00A60008">
      <w:pPr>
        <w:jc w:val="center"/>
        <w:rPr>
          <w:rFonts w:ascii="Century Gothic" w:hAnsi="Century Gothic"/>
          <w:sz w:val="16"/>
          <w:szCs w:val="16"/>
        </w:rPr>
      </w:pPr>
      <w:r w:rsidRPr="00A60008">
        <w:rPr>
          <w:rFonts w:ascii="Century Gothic" w:hAnsi="Century Gothic"/>
          <w:sz w:val="16"/>
          <w:szCs w:val="16"/>
        </w:rPr>
        <w:t xml:space="preserve">Source: </w:t>
      </w:r>
      <w:hyperlink r:id="rId24" w:history="1">
        <w:r w:rsidRPr="00A60008">
          <w:rPr>
            <w:rStyle w:val="Hyperlink"/>
            <w:rFonts w:ascii="Century Gothic" w:hAnsi="Century Gothic"/>
            <w:sz w:val="16"/>
            <w:szCs w:val="16"/>
          </w:rPr>
          <w:t>http://www.hoya-vs.com</w:t>
        </w:r>
      </w:hyperlink>
    </w:p>
    <w:p w:rsidR="00A60008" w:rsidRDefault="00A60008" w:rsidP="00A60008">
      <w:pPr>
        <w:jc w:val="both"/>
        <w:rPr>
          <w:rFonts w:ascii="Century Gothic" w:hAnsi="Century Gothic"/>
          <w:sz w:val="24"/>
        </w:rPr>
      </w:pPr>
    </w:p>
    <w:p w:rsidR="00A60008" w:rsidRPr="00A60008" w:rsidRDefault="00A60008" w:rsidP="00A60008">
      <w:pPr>
        <w:jc w:val="both"/>
        <w:rPr>
          <w:rFonts w:ascii="Century Gothic" w:hAnsi="Century Gothic"/>
          <w:sz w:val="24"/>
          <w:lang w:val="sr-Latn-BA"/>
        </w:rPr>
      </w:pPr>
      <w:r w:rsidRPr="00A60008">
        <w:rPr>
          <w:rFonts w:ascii="Century Gothic" w:hAnsi="Century Gothic"/>
          <w:b/>
          <w:sz w:val="24"/>
          <w:lang w:val="sr-Latn-BA"/>
        </w:rPr>
        <w:t>Spectation</w:t>
      </w:r>
      <w:r w:rsidRPr="00A60008">
        <w:rPr>
          <w:rFonts w:ascii="Century Gothic" w:hAnsi="Century Gothic"/>
          <w:sz w:val="24"/>
          <w:lang w:val="sr-Latn-BA"/>
        </w:rPr>
        <w:t xml:space="preserve">- </w:t>
      </w:r>
      <w:r w:rsidR="00C308FC">
        <w:rPr>
          <w:rFonts w:ascii="Century Gothic" w:hAnsi="Century Gothic"/>
          <w:sz w:val="24"/>
          <w:lang w:val="sr-Latn-BA"/>
        </w:rPr>
        <w:t xml:space="preserve">is a new sort of the type </w:t>
      </w:r>
      <w:r w:rsidRPr="00A60008">
        <w:rPr>
          <w:rFonts w:ascii="Century Gothic" w:hAnsi="Century Gothic"/>
          <w:sz w:val="24"/>
          <w:lang w:val="sr-Latn-BA"/>
        </w:rPr>
        <w:t xml:space="preserve">tipu Lollo Roso, </w:t>
      </w:r>
      <w:r w:rsidR="00C308FC">
        <w:rPr>
          <w:rFonts w:ascii="Century Gothic" w:hAnsi="Century Gothic"/>
          <w:sz w:val="24"/>
          <w:lang w:val="sr-Latn-BA"/>
        </w:rPr>
        <w:t xml:space="preserve">with big and attractive heads with dark red colour, and an average weigh of </w:t>
      </w:r>
      <w:r w:rsidRPr="00A60008">
        <w:rPr>
          <w:rFonts w:ascii="Century Gothic" w:hAnsi="Century Gothic"/>
          <w:sz w:val="24"/>
          <w:lang w:val="sr-Latn-BA"/>
        </w:rPr>
        <w:t>350 - 450 gram</w:t>
      </w:r>
      <w:r w:rsidR="00C308FC">
        <w:rPr>
          <w:rFonts w:ascii="Century Gothic" w:hAnsi="Century Gothic"/>
          <w:sz w:val="24"/>
          <w:lang w:val="sr-Latn-BA"/>
        </w:rPr>
        <w:t>s</w:t>
      </w:r>
      <w:r w:rsidRPr="00A60008">
        <w:rPr>
          <w:rFonts w:ascii="Century Gothic" w:hAnsi="Century Gothic"/>
          <w:sz w:val="24"/>
          <w:lang w:val="sr-Latn-BA"/>
        </w:rPr>
        <w:t xml:space="preserve">. </w:t>
      </w:r>
      <w:r w:rsidR="00C308FC">
        <w:rPr>
          <w:rFonts w:ascii="Century Gothic" w:hAnsi="Century Gothic"/>
          <w:sz w:val="24"/>
          <w:lang w:val="sr-Latn-BA"/>
        </w:rPr>
        <w:t xml:space="preserve">It is intended for a long production in </w:t>
      </w:r>
      <w:r w:rsidR="00FD1DB0">
        <w:rPr>
          <w:rFonts w:ascii="Century Gothic" w:hAnsi="Century Gothic"/>
          <w:sz w:val="24"/>
          <w:lang w:val="sr-Latn-BA"/>
        </w:rPr>
        <w:t>t</w:t>
      </w:r>
      <w:r w:rsidR="00C308FC">
        <w:rPr>
          <w:rFonts w:ascii="Century Gothic" w:hAnsi="Century Gothic"/>
          <w:sz w:val="24"/>
          <w:lang w:val="sr-Latn-BA"/>
        </w:rPr>
        <w:t>he period spring-autumn.</w:t>
      </w:r>
    </w:p>
    <w:p w:rsidR="00A60008" w:rsidRDefault="00A60008" w:rsidP="00A60008">
      <w:pPr>
        <w:jc w:val="both"/>
        <w:rPr>
          <w:rFonts w:ascii="Century Gothic" w:hAnsi="Century Gothic"/>
          <w:sz w:val="24"/>
        </w:rPr>
      </w:pPr>
    </w:p>
    <w:p w:rsidR="00A60008" w:rsidRDefault="00A60008" w:rsidP="00A60008">
      <w:pPr>
        <w:jc w:val="center"/>
        <w:rPr>
          <w:rFonts w:ascii="Century Gothic" w:hAnsi="Century Gothic"/>
          <w:sz w:val="24"/>
        </w:rPr>
      </w:pPr>
      <w:r w:rsidRPr="003359AE">
        <w:rPr>
          <w:noProof/>
          <w:color w:val="666666"/>
          <w:lang w:val="bs-Latn-BA" w:eastAsia="bs-Latn-BA"/>
        </w:rPr>
        <w:lastRenderedPageBreak/>
        <w:drawing>
          <wp:inline distT="0" distB="0" distL="0" distR="0">
            <wp:extent cx="2876550" cy="2154243"/>
            <wp:effectExtent l="133350" t="114300" r="114300" b="151130"/>
            <wp:docPr id="17" name="Picture 10" descr="Spec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pectation"/>
                    <pic:cNvPicPr>
                      <a:picLocks noChangeAspect="1" noChangeArrowheads="1"/>
                    </pic:cNvPicPr>
                  </pic:nvPicPr>
                  <pic:blipFill>
                    <a:blip r:embed="rId25"/>
                    <a:srcRect/>
                    <a:stretch>
                      <a:fillRect/>
                    </a:stretch>
                  </pic:blipFill>
                  <pic:spPr bwMode="auto">
                    <a:xfrm>
                      <a:off x="0" y="0"/>
                      <a:ext cx="2886421" cy="216163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A60008" w:rsidRDefault="00A60008" w:rsidP="00A60008">
      <w:pPr>
        <w:jc w:val="center"/>
        <w:rPr>
          <w:rFonts w:ascii="Century Gothic" w:hAnsi="Century Gothic"/>
          <w:sz w:val="24"/>
        </w:rPr>
      </w:pPr>
      <w:r>
        <w:rPr>
          <w:rFonts w:ascii="Century Gothic" w:hAnsi="Century Gothic"/>
          <w:sz w:val="24"/>
        </w:rPr>
        <w:t>Photo 8 Spectation</w:t>
      </w:r>
    </w:p>
    <w:p w:rsidR="00A60008" w:rsidRPr="00A60008" w:rsidRDefault="00A60008" w:rsidP="00A60008">
      <w:pPr>
        <w:jc w:val="center"/>
        <w:rPr>
          <w:rFonts w:ascii="Century Gothic" w:hAnsi="Century Gothic"/>
          <w:sz w:val="16"/>
          <w:szCs w:val="16"/>
        </w:rPr>
      </w:pPr>
      <w:r w:rsidRPr="00A60008">
        <w:rPr>
          <w:rFonts w:ascii="Century Gothic" w:hAnsi="Century Gothic"/>
          <w:sz w:val="16"/>
          <w:szCs w:val="16"/>
        </w:rPr>
        <w:t xml:space="preserve">Source: </w:t>
      </w:r>
      <w:hyperlink r:id="rId26" w:history="1">
        <w:r w:rsidRPr="00A60008">
          <w:rPr>
            <w:rStyle w:val="Hyperlink"/>
            <w:rFonts w:ascii="Century Gothic" w:hAnsi="Century Gothic"/>
            <w:sz w:val="16"/>
            <w:szCs w:val="16"/>
          </w:rPr>
          <w:t>http://www.hoya-vs.com</w:t>
        </w:r>
      </w:hyperlink>
    </w:p>
    <w:p w:rsidR="00A60008" w:rsidRDefault="00A60008" w:rsidP="00A60008">
      <w:pPr>
        <w:jc w:val="center"/>
        <w:rPr>
          <w:rFonts w:ascii="Century Gothic" w:hAnsi="Century Gothic"/>
          <w:sz w:val="24"/>
        </w:rPr>
      </w:pPr>
    </w:p>
    <w:p w:rsidR="00A60008" w:rsidRPr="00A60008" w:rsidRDefault="00A60008" w:rsidP="00A60008">
      <w:pPr>
        <w:jc w:val="both"/>
        <w:rPr>
          <w:rFonts w:ascii="Century Gothic" w:hAnsi="Century Gothic"/>
          <w:sz w:val="24"/>
          <w:lang w:val="sr-Latn-BA"/>
        </w:rPr>
      </w:pPr>
      <w:r w:rsidRPr="00A60008">
        <w:rPr>
          <w:rFonts w:ascii="Century Gothic" w:hAnsi="Century Gothic"/>
          <w:b/>
          <w:sz w:val="24"/>
          <w:lang w:val="sr-Latn-BA"/>
        </w:rPr>
        <w:t>Biondona—</w:t>
      </w:r>
      <w:r w:rsidR="00C308FC">
        <w:rPr>
          <w:rFonts w:ascii="Century Gothic" w:hAnsi="Century Gothic"/>
          <w:sz w:val="24"/>
          <w:lang w:val="sr-Latn-BA"/>
        </w:rPr>
        <w:t xml:space="preserve"> is a sort of </w:t>
      </w:r>
      <w:r w:rsidRPr="00A60008">
        <w:rPr>
          <w:rFonts w:ascii="Century Gothic" w:hAnsi="Century Gothic"/>
          <w:sz w:val="24"/>
          <w:lang w:val="sr-Latn-BA"/>
        </w:rPr>
        <w:t xml:space="preserve">Lollo </w:t>
      </w:r>
      <w:r w:rsidR="00C308FC">
        <w:rPr>
          <w:rFonts w:ascii="Century Gothic" w:hAnsi="Century Gothic"/>
          <w:sz w:val="24"/>
          <w:lang w:val="sr-Latn-BA"/>
        </w:rPr>
        <w:t xml:space="preserve">type with shiny light green and gentle leaves and heads with the average weight of </w:t>
      </w:r>
      <w:r w:rsidRPr="00A60008">
        <w:rPr>
          <w:rFonts w:ascii="Century Gothic" w:hAnsi="Century Gothic"/>
          <w:sz w:val="24"/>
          <w:lang w:val="sr-Latn-BA"/>
        </w:rPr>
        <w:t>400-500 gram</w:t>
      </w:r>
      <w:r w:rsidR="00C308FC">
        <w:rPr>
          <w:rFonts w:ascii="Century Gothic" w:hAnsi="Century Gothic"/>
          <w:sz w:val="24"/>
          <w:lang w:val="sr-Latn-BA"/>
        </w:rPr>
        <w:t>s</w:t>
      </w:r>
      <w:r w:rsidRPr="00A60008">
        <w:rPr>
          <w:rFonts w:ascii="Century Gothic" w:hAnsi="Century Gothic"/>
          <w:sz w:val="24"/>
          <w:lang w:val="sr-Latn-BA"/>
        </w:rPr>
        <w:t xml:space="preserve">. </w:t>
      </w:r>
      <w:r w:rsidR="00C308FC">
        <w:rPr>
          <w:rFonts w:ascii="Century Gothic" w:hAnsi="Century Gothic"/>
          <w:sz w:val="24"/>
          <w:lang w:val="sr-Latn-BA"/>
        </w:rPr>
        <w:t xml:space="preserve">It is cultivated from the early spring to late autumn on the open field and </w:t>
      </w:r>
      <w:r w:rsidR="00FD1DB0">
        <w:rPr>
          <w:rFonts w:ascii="Century Gothic" w:hAnsi="Century Gothic"/>
          <w:sz w:val="24"/>
          <w:lang w:val="sr-Latn-BA"/>
        </w:rPr>
        <w:t>fascilities</w:t>
      </w:r>
      <w:r w:rsidR="00C308FC">
        <w:rPr>
          <w:rFonts w:ascii="Century Gothic" w:hAnsi="Century Gothic"/>
          <w:sz w:val="24"/>
          <w:lang w:val="sr-Latn-BA"/>
        </w:rPr>
        <w:t xml:space="preserve"> without heating.</w:t>
      </w:r>
    </w:p>
    <w:p w:rsidR="00A60008" w:rsidRDefault="00A60008" w:rsidP="00A60008">
      <w:pPr>
        <w:jc w:val="both"/>
        <w:rPr>
          <w:rFonts w:ascii="Century Gothic" w:hAnsi="Century Gothic"/>
          <w:sz w:val="24"/>
        </w:rPr>
      </w:pPr>
    </w:p>
    <w:p w:rsidR="00A60008" w:rsidRDefault="00A60008" w:rsidP="00A60008">
      <w:pPr>
        <w:jc w:val="center"/>
        <w:rPr>
          <w:rFonts w:ascii="Century Gothic" w:hAnsi="Century Gothic"/>
          <w:sz w:val="24"/>
        </w:rPr>
      </w:pPr>
      <w:r w:rsidRPr="003359AE">
        <w:rPr>
          <w:rFonts w:cs="Times New Roman"/>
          <w:b/>
          <w:bCs w:val="0"/>
          <w:noProof/>
          <w:color w:val="006600"/>
          <w:lang w:val="bs-Latn-BA" w:eastAsia="bs-Latn-BA"/>
        </w:rPr>
        <w:drawing>
          <wp:inline distT="0" distB="0" distL="0" distR="0">
            <wp:extent cx="3162300" cy="2368243"/>
            <wp:effectExtent l="133350" t="114300" r="133350" b="165735"/>
            <wp:docPr id="33" name="Picture 11" descr="Biond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iondona"/>
                    <pic:cNvPicPr>
                      <a:picLocks noChangeAspect="1" noChangeArrowheads="1"/>
                    </pic:cNvPicPr>
                  </pic:nvPicPr>
                  <pic:blipFill>
                    <a:blip r:embed="rId27"/>
                    <a:srcRect/>
                    <a:stretch>
                      <a:fillRect/>
                    </a:stretch>
                  </pic:blipFill>
                  <pic:spPr bwMode="auto">
                    <a:xfrm>
                      <a:off x="0" y="0"/>
                      <a:ext cx="3188204" cy="238764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A60008" w:rsidRDefault="00A60008" w:rsidP="00A60008">
      <w:pPr>
        <w:jc w:val="center"/>
        <w:rPr>
          <w:rFonts w:ascii="Century Gothic" w:hAnsi="Century Gothic"/>
          <w:sz w:val="24"/>
        </w:rPr>
      </w:pPr>
      <w:r>
        <w:rPr>
          <w:rFonts w:ascii="Century Gothic" w:hAnsi="Century Gothic"/>
          <w:sz w:val="24"/>
        </w:rPr>
        <w:t>Photo 9. Biondono</w:t>
      </w:r>
    </w:p>
    <w:p w:rsidR="00A60008" w:rsidRPr="00A60008" w:rsidRDefault="00A60008" w:rsidP="00A60008">
      <w:pPr>
        <w:jc w:val="center"/>
        <w:rPr>
          <w:rFonts w:ascii="Century Gothic" w:hAnsi="Century Gothic"/>
          <w:sz w:val="16"/>
          <w:szCs w:val="16"/>
        </w:rPr>
      </w:pPr>
      <w:r w:rsidRPr="00A60008">
        <w:rPr>
          <w:rFonts w:ascii="Century Gothic" w:hAnsi="Century Gothic"/>
          <w:sz w:val="16"/>
          <w:szCs w:val="16"/>
        </w:rPr>
        <w:t xml:space="preserve">Source: </w:t>
      </w:r>
      <w:hyperlink r:id="rId28" w:history="1">
        <w:r w:rsidRPr="00A60008">
          <w:rPr>
            <w:rStyle w:val="Hyperlink"/>
            <w:rFonts w:ascii="Century Gothic" w:hAnsi="Century Gothic"/>
            <w:sz w:val="16"/>
            <w:szCs w:val="16"/>
          </w:rPr>
          <w:t>http://www.hoya-vs.com</w:t>
        </w:r>
      </w:hyperlink>
    </w:p>
    <w:p w:rsidR="00A60008" w:rsidRDefault="00A60008" w:rsidP="00A60008">
      <w:pPr>
        <w:jc w:val="both"/>
        <w:rPr>
          <w:rFonts w:ascii="Century Gothic" w:hAnsi="Century Gothic"/>
          <w:sz w:val="24"/>
        </w:rPr>
      </w:pPr>
    </w:p>
    <w:p w:rsidR="00A60008" w:rsidRPr="00A60008" w:rsidRDefault="00A60008" w:rsidP="00A60008">
      <w:pPr>
        <w:jc w:val="both"/>
        <w:rPr>
          <w:rFonts w:ascii="Century Gothic" w:hAnsi="Century Gothic"/>
          <w:sz w:val="24"/>
          <w:lang w:val="sr-Latn-BA"/>
        </w:rPr>
      </w:pPr>
      <w:r w:rsidRPr="00A60008">
        <w:rPr>
          <w:rFonts w:ascii="Century Gothic" w:hAnsi="Century Gothic"/>
          <w:b/>
          <w:sz w:val="24"/>
          <w:lang w:val="sr-Latn-BA"/>
        </w:rPr>
        <w:t>Oakly</w:t>
      </w:r>
      <w:r w:rsidRPr="00A60008">
        <w:rPr>
          <w:rFonts w:ascii="Century Gothic" w:hAnsi="Century Gothic"/>
          <w:sz w:val="24"/>
          <w:lang w:val="sr-Latn-BA"/>
        </w:rPr>
        <w:t xml:space="preserve">- </w:t>
      </w:r>
      <w:r w:rsidR="00C308FC">
        <w:rPr>
          <w:rFonts w:ascii="Century Gothic" w:hAnsi="Century Gothic"/>
          <w:sz w:val="24"/>
          <w:lang w:val="sr-Latn-BA"/>
        </w:rPr>
        <w:t xml:space="preserve">is a new sort with wrapped leaves of shiny dark red colour and particular taste. The leaves are thick, gentle and long after the harvesting they keep the fresh look. Depending on the thickness of planting the heads are with an average </w:t>
      </w:r>
      <w:r w:rsidR="00C308FC">
        <w:rPr>
          <w:rFonts w:ascii="Century Gothic" w:hAnsi="Century Gothic"/>
          <w:sz w:val="24"/>
          <w:lang w:val="sr-Latn-BA"/>
        </w:rPr>
        <w:lastRenderedPageBreak/>
        <w:t xml:space="preserve">weigh of </w:t>
      </w:r>
      <w:r w:rsidRPr="00A60008">
        <w:rPr>
          <w:rFonts w:ascii="Century Gothic" w:hAnsi="Century Gothic"/>
          <w:sz w:val="24"/>
          <w:lang w:val="sr-Latn-BA"/>
        </w:rPr>
        <w:t>350-550 gram</w:t>
      </w:r>
      <w:r w:rsidR="00C308FC">
        <w:rPr>
          <w:rFonts w:ascii="Century Gothic" w:hAnsi="Century Gothic"/>
          <w:sz w:val="24"/>
          <w:lang w:val="sr-Latn-BA"/>
        </w:rPr>
        <w:t>s</w:t>
      </w:r>
      <w:r w:rsidRPr="00A60008">
        <w:rPr>
          <w:rFonts w:ascii="Century Gothic" w:hAnsi="Century Gothic"/>
          <w:sz w:val="24"/>
          <w:lang w:val="sr-Latn-BA"/>
        </w:rPr>
        <w:t xml:space="preserve">. </w:t>
      </w:r>
      <w:r w:rsidR="00C308FC">
        <w:rPr>
          <w:rFonts w:ascii="Century Gothic" w:hAnsi="Century Gothic"/>
          <w:sz w:val="24"/>
          <w:lang w:val="sr-Latn-BA"/>
        </w:rPr>
        <w:t>It is intended for a long production, from early spring to late autumn.</w:t>
      </w:r>
    </w:p>
    <w:p w:rsidR="00A60008" w:rsidRDefault="00A60008" w:rsidP="00A60008">
      <w:pPr>
        <w:jc w:val="both"/>
        <w:rPr>
          <w:rFonts w:ascii="Century Gothic" w:hAnsi="Century Gothic"/>
          <w:sz w:val="24"/>
        </w:rPr>
      </w:pPr>
    </w:p>
    <w:p w:rsidR="00A60008" w:rsidRDefault="00A60008" w:rsidP="00A60008">
      <w:pPr>
        <w:jc w:val="center"/>
        <w:rPr>
          <w:rFonts w:ascii="Century Gothic" w:hAnsi="Century Gothic"/>
          <w:sz w:val="24"/>
        </w:rPr>
      </w:pPr>
      <w:r w:rsidRPr="003359AE">
        <w:rPr>
          <w:noProof/>
          <w:lang w:val="bs-Latn-BA" w:eastAsia="bs-Latn-BA"/>
        </w:rPr>
        <w:drawing>
          <wp:inline distT="0" distB="0" distL="0" distR="0">
            <wp:extent cx="2752725" cy="2061512"/>
            <wp:effectExtent l="114300" t="114300" r="104775" b="148590"/>
            <wp:docPr id="35" name="Picture 12" descr="Oak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Oakly"/>
                    <pic:cNvPicPr>
                      <a:picLocks noChangeAspect="1" noChangeArrowheads="1"/>
                    </pic:cNvPicPr>
                  </pic:nvPicPr>
                  <pic:blipFill>
                    <a:blip r:embed="rId29"/>
                    <a:srcRect/>
                    <a:stretch>
                      <a:fillRect/>
                    </a:stretch>
                  </pic:blipFill>
                  <pic:spPr bwMode="auto">
                    <a:xfrm>
                      <a:off x="0" y="0"/>
                      <a:ext cx="2766590" cy="207189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A60008" w:rsidRDefault="00A60008" w:rsidP="00A60008">
      <w:pPr>
        <w:jc w:val="center"/>
        <w:rPr>
          <w:rFonts w:ascii="Century Gothic" w:hAnsi="Century Gothic"/>
          <w:sz w:val="24"/>
        </w:rPr>
      </w:pPr>
      <w:r>
        <w:rPr>
          <w:rFonts w:ascii="Century Gothic" w:hAnsi="Century Gothic"/>
          <w:sz w:val="24"/>
        </w:rPr>
        <w:t>Photo 10. Oakly</w:t>
      </w:r>
    </w:p>
    <w:p w:rsidR="00A60008" w:rsidRPr="00A60008" w:rsidRDefault="00A60008" w:rsidP="00A60008">
      <w:pPr>
        <w:jc w:val="center"/>
        <w:rPr>
          <w:rFonts w:ascii="Century Gothic" w:hAnsi="Century Gothic"/>
          <w:sz w:val="16"/>
          <w:szCs w:val="16"/>
        </w:rPr>
      </w:pPr>
      <w:r w:rsidRPr="00A60008">
        <w:rPr>
          <w:rFonts w:ascii="Century Gothic" w:hAnsi="Century Gothic"/>
          <w:sz w:val="16"/>
          <w:szCs w:val="16"/>
        </w:rPr>
        <w:t xml:space="preserve">Source: </w:t>
      </w:r>
      <w:hyperlink r:id="rId30" w:history="1">
        <w:r w:rsidRPr="00A60008">
          <w:rPr>
            <w:rStyle w:val="Hyperlink"/>
            <w:rFonts w:ascii="Century Gothic" w:hAnsi="Century Gothic"/>
            <w:sz w:val="16"/>
            <w:szCs w:val="16"/>
          </w:rPr>
          <w:t>http://www.hoya-vs.com</w:t>
        </w:r>
      </w:hyperlink>
    </w:p>
    <w:p w:rsidR="00A60008" w:rsidRDefault="00A60008" w:rsidP="00A60008">
      <w:pPr>
        <w:jc w:val="both"/>
        <w:rPr>
          <w:rFonts w:ascii="Century Gothic" w:hAnsi="Century Gothic"/>
          <w:sz w:val="24"/>
        </w:rPr>
      </w:pPr>
    </w:p>
    <w:p w:rsidR="00A60008" w:rsidRPr="00A60008" w:rsidRDefault="00A60008" w:rsidP="00A60008">
      <w:pPr>
        <w:jc w:val="both"/>
        <w:rPr>
          <w:rFonts w:ascii="Century Gothic" w:hAnsi="Century Gothic"/>
          <w:sz w:val="24"/>
          <w:lang w:val="sr-Latn-BA"/>
        </w:rPr>
      </w:pPr>
      <w:r w:rsidRPr="00A60008">
        <w:rPr>
          <w:rFonts w:ascii="Century Gothic" w:hAnsi="Century Gothic"/>
          <w:b/>
          <w:sz w:val="24"/>
          <w:lang w:val="sr-Latn-BA"/>
        </w:rPr>
        <w:t>David-</w:t>
      </w:r>
      <w:r w:rsidR="00C308FC">
        <w:rPr>
          <w:rFonts w:ascii="Century Gothic" w:hAnsi="Century Gothic"/>
          <w:sz w:val="24"/>
          <w:lang w:val="sr-Latn-BA"/>
        </w:rPr>
        <w:t xml:space="preserve">new, attractive type of crystal </w:t>
      </w:r>
      <w:r w:rsidR="00FD1DB0">
        <w:rPr>
          <w:rFonts w:ascii="Century Gothic" w:hAnsi="Century Gothic"/>
          <w:sz w:val="24"/>
          <w:lang w:val="sr-Latn-BA"/>
        </w:rPr>
        <w:t>lettuce</w:t>
      </w:r>
      <w:r w:rsidR="00C308FC">
        <w:rPr>
          <w:rFonts w:ascii="Century Gothic" w:hAnsi="Century Gothic"/>
          <w:sz w:val="24"/>
          <w:lang w:val="sr-Latn-BA"/>
        </w:rPr>
        <w:t xml:space="preserve">. It is intended for production in the period autumn- spring, both on the open and covered field. It closes its head very fast and keeps the freshness for a long time. The heads are very compact, with dark green leaves and crispy structure. The average weigh of the head is </w:t>
      </w:r>
      <w:r w:rsidRPr="00A60008">
        <w:rPr>
          <w:rFonts w:ascii="Century Gothic" w:hAnsi="Century Gothic"/>
          <w:sz w:val="24"/>
          <w:lang w:val="sr-Latn-BA"/>
        </w:rPr>
        <w:t>500 - 800 gram</w:t>
      </w:r>
      <w:r w:rsidR="00C308FC">
        <w:rPr>
          <w:rFonts w:ascii="Century Gothic" w:hAnsi="Century Gothic"/>
          <w:sz w:val="24"/>
          <w:lang w:val="sr-Latn-BA"/>
        </w:rPr>
        <w:t>s</w:t>
      </w:r>
      <w:r w:rsidRPr="00A60008">
        <w:rPr>
          <w:rFonts w:ascii="Century Gothic" w:hAnsi="Century Gothic"/>
          <w:sz w:val="24"/>
          <w:lang w:val="sr-Latn-BA"/>
        </w:rPr>
        <w:t>.</w:t>
      </w:r>
    </w:p>
    <w:p w:rsidR="00A60008" w:rsidRDefault="00A60008" w:rsidP="00A60008">
      <w:pPr>
        <w:jc w:val="both"/>
        <w:rPr>
          <w:rFonts w:ascii="Century Gothic" w:hAnsi="Century Gothic"/>
          <w:sz w:val="24"/>
        </w:rPr>
      </w:pPr>
    </w:p>
    <w:p w:rsidR="00A60008" w:rsidRDefault="00A60008" w:rsidP="00A60008">
      <w:pPr>
        <w:jc w:val="center"/>
        <w:rPr>
          <w:rFonts w:ascii="Century Gothic" w:hAnsi="Century Gothic"/>
          <w:sz w:val="24"/>
        </w:rPr>
      </w:pPr>
      <w:r w:rsidRPr="003359AE">
        <w:rPr>
          <w:rFonts w:ascii="Times New Roman" w:hAnsi="Times New Roman" w:cs="Times New Roman"/>
          <w:noProof/>
          <w:color w:val="666666"/>
          <w:sz w:val="24"/>
          <w:lang w:val="bs-Latn-BA" w:eastAsia="bs-Latn-BA"/>
        </w:rPr>
        <w:drawing>
          <wp:inline distT="0" distB="0" distL="0" distR="0">
            <wp:extent cx="3019369" cy="2247900"/>
            <wp:effectExtent l="133350" t="114300" r="124460" b="152400"/>
            <wp:docPr id="18" name="Picture 18" descr="Dav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avid"/>
                    <pic:cNvPicPr>
                      <a:picLocks noChangeAspect="1" noChangeArrowheads="1"/>
                    </pic:cNvPicPr>
                  </pic:nvPicPr>
                  <pic:blipFill>
                    <a:blip r:embed="rId31"/>
                    <a:srcRect/>
                    <a:stretch>
                      <a:fillRect/>
                    </a:stretch>
                  </pic:blipFill>
                  <pic:spPr bwMode="auto">
                    <a:xfrm>
                      <a:off x="0" y="0"/>
                      <a:ext cx="3038666" cy="226226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A60008" w:rsidRDefault="00A60008" w:rsidP="00A60008">
      <w:pPr>
        <w:jc w:val="center"/>
        <w:rPr>
          <w:rFonts w:ascii="Century Gothic" w:hAnsi="Century Gothic"/>
          <w:sz w:val="24"/>
        </w:rPr>
      </w:pPr>
      <w:r>
        <w:rPr>
          <w:rFonts w:ascii="Century Gothic" w:hAnsi="Century Gothic"/>
          <w:sz w:val="24"/>
        </w:rPr>
        <w:t>Photo 11. David</w:t>
      </w:r>
    </w:p>
    <w:p w:rsidR="00A60008" w:rsidRPr="00A60008" w:rsidRDefault="00A60008" w:rsidP="00A60008">
      <w:pPr>
        <w:jc w:val="center"/>
        <w:rPr>
          <w:rFonts w:ascii="Century Gothic" w:hAnsi="Century Gothic"/>
          <w:sz w:val="16"/>
          <w:szCs w:val="16"/>
        </w:rPr>
      </w:pPr>
      <w:r w:rsidRPr="00A60008">
        <w:rPr>
          <w:rFonts w:ascii="Century Gothic" w:hAnsi="Century Gothic"/>
          <w:sz w:val="16"/>
          <w:szCs w:val="16"/>
        </w:rPr>
        <w:t xml:space="preserve">Source: </w:t>
      </w:r>
      <w:hyperlink r:id="rId32" w:history="1">
        <w:r w:rsidRPr="00A60008">
          <w:rPr>
            <w:rStyle w:val="Hyperlink"/>
            <w:rFonts w:ascii="Century Gothic" w:hAnsi="Century Gothic"/>
            <w:sz w:val="16"/>
            <w:szCs w:val="16"/>
          </w:rPr>
          <w:t>http://www.hoya-vs.com</w:t>
        </w:r>
      </w:hyperlink>
    </w:p>
    <w:p w:rsidR="00A60008" w:rsidRDefault="00A60008" w:rsidP="00A60008">
      <w:pPr>
        <w:jc w:val="center"/>
        <w:rPr>
          <w:rFonts w:ascii="Century Gothic" w:hAnsi="Century Gothic"/>
          <w:sz w:val="24"/>
        </w:rPr>
      </w:pPr>
    </w:p>
    <w:p w:rsidR="00A60008" w:rsidRPr="00A60008" w:rsidRDefault="00A60008" w:rsidP="00A60008">
      <w:pPr>
        <w:jc w:val="both"/>
        <w:rPr>
          <w:rFonts w:ascii="Century Gothic" w:hAnsi="Century Gothic"/>
          <w:sz w:val="24"/>
          <w:lang w:val="sr-Latn-BA"/>
        </w:rPr>
      </w:pPr>
      <w:r w:rsidRPr="00A60008">
        <w:rPr>
          <w:rFonts w:ascii="Century Gothic" w:hAnsi="Century Gothic"/>
          <w:b/>
          <w:sz w:val="24"/>
          <w:lang w:val="sr-Latn-BA"/>
        </w:rPr>
        <w:t>Susybel</w:t>
      </w:r>
      <w:r w:rsidRPr="00A60008">
        <w:rPr>
          <w:rFonts w:ascii="Century Gothic" w:hAnsi="Century Gothic"/>
          <w:sz w:val="24"/>
          <w:lang w:val="sr-Latn-BA"/>
        </w:rPr>
        <w:t xml:space="preserve">- </w:t>
      </w:r>
      <w:r w:rsidR="00585766">
        <w:rPr>
          <w:rFonts w:ascii="Century Gothic" w:hAnsi="Century Gothic"/>
          <w:sz w:val="24"/>
          <w:lang w:val="sr-Latn-BA"/>
        </w:rPr>
        <w:t xml:space="preserve">a somewhat early type with bug heads and average weight of </w:t>
      </w:r>
      <w:r w:rsidRPr="00A60008">
        <w:rPr>
          <w:rFonts w:ascii="Century Gothic" w:hAnsi="Century Gothic"/>
          <w:sz w:val="24"/>
          <w:lang w:val="sr-Latn-BA"/>
        </w:rPr>
        <w:t xml:space="preserve">500-600 gr. </w:t>
      </w:r>
      <w:r w:rsidR="00585766">
        <w:rPr>
          <w:rFonts w:ascii="Century Gothic" w:hAnsi="Century Gothic"/>
          <w:sz w:val="24"/>
          <w:lang w:val="sr-Latn-BA"/>
        </w:rPr>
        <w:t xml:space="preserve">It is intended for production in the period autumn-spring in colder conditions both in a closed and open space.  Besides its high resistance to </w:t>
      </w:r>
      <w:r w:rsidR="00C87C72">
        <w:rPr>
          <w:rFonts w:ascii="Century Gothic" w:hAnsi="Century Gothic"/>
          <w:sz w:val="24"/>
          <w:lang w:val="sr-Latn-BA"/>
        </w:rPr>
        <w:t>white rust, it is marked with a high tolerance of low night temperatures. The heads grow into a flower stem very slowly.</w:t>
      </w:r>
    </w:p>
    <w:p w:rsidR="00A60008" w:rsidRDefault="00A60008" w:rsidP="00A60008">
      <w:pPr>
        <w:jc w:val="center"/>
        <w:rPr>
          <w:rFonts w:ascii="Century Gothic" w:hAnsi="Century Gothic"/>
          <w:sz w:val="24"/>
        </w:rPr>
      </w:pPr>
      <w:r w:rsidRPr="003359AE">
        <w:rPr>
          <w:rFonts w:ascii="Times New Roman" w:hAnsi="Times New Roman" w:cs="Times New Roman"/>
          <w:noProof/>
          <w:color w:val="666666"/>
          <w:sz w:val="24"/>
          <w:lang w:val="bs-Latn-BA" w:eastAsia="bs-Latn-BA"/>
        </w:rPr>
        <w:drawing>
          <wp:inline distT="0" distB="0" distL="0" distR="0">
            <wp:extent cx="3057525" cy="2289776"/>
            <wp:effectExtent l="133350" t="114300" r="104775" b="149225"/>
            <wp:docPr id="32" name="Picture 32" descr="Susyb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usybel"/>
                    <pic:cNvPicPr>
                      <a:picLocks noChangeAspect="1" noChangeArrowheads="1"/>
                    </pic:cNvPicPr>
                  </pic:nvPicPr>
                  <pic:blipFill>
                    <a:blip r:embed="rId33"/>
                    <a:srcRect/>
                    <a:stretch>
                      <a:fillRect/>
                    </a:stretch>
                  </pic:blipFill>
                  <pic:spPr bwMode="auto">
                    <a:xfrm>
                      <a:off x="0" y="0"/>
                      <a:ext cx="3072697" cy="230113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A60008" w:rsidRDefault="00A60008" w:rsidP="00A60008">
      <w:pPr>
        <w:jc w:val="center"/>
        <w:rPr>
          <w:rFonts w:ascii="Century Gothic" w:hAnsi="Century Gothic"/>
          <w:sz w:val="24"/>
        </w:rPr>
      </w:pPr>
      <w:r>
        <w:rPr>
          <w:rFonts w:ascii="Century Gothic" w:hAnsi="Century Gothic"/>
          <w:sz w:val="24"/>
        </w:rPr>
        <w:t>Photo 12. Susybel</w:t>
      </w:r>
    </w:p>
    <w:p w:rsidR="00A60008" w:rsidRPr="00A60008" w:rsidRDefault="00A60008" w:rsidP="00A60008">
      <w:pPr>
        <w:jc w:val="center"/>
        <w:rPr>
          <w:rFonts w:ascii="Century Gothic" w:hAnsi="Century Gothic"/>
          <w:sz w:val="16"/>
          <w:szCs w:val="16"/>
        </w:rPr>
      </w:pPr>
      <w:r w:rsidRPr="00A60008">
        <w:rPr>
          <w:rFonts w:ascii="Century Gothic" w:hAnsi="Century Gothic"/>
          <w:sz w:val="16"/>
          <w:szCs w:val="16"/>
        </w:rPr>
        <w:t xml:space="preserve">Source: </w:t>
      </w:r>
      <w:hyperlink r:id="rId34" w:history="1">
        <w:r w:rsidRPr="00A60008">
          <w:rPr>
            <w:rStyle w:val="Hyperlink"/>
            <w:rFonts w:ascii="Century Gothic" w:hAnsi="Century Gothic"/>
            <w:sz w:val="16"/>
            <w:szCs w:val="16"/>
          </w:rPr>
          <w:t>http://www.hoya-vs.com</w:t>
        </w:r>
      </w:hyperlink>
    </w:p>
    <w:p w:rsidR="00A60008" w:rsidRDefault="00A60008" w:rsidP="00A60008">
      <w:pPr>
        <w:jc w:val="both"/>
        <w:rPr>
          <w:rFonts w:ascii="Century Gothic" w:hAnsi="Century Gothic"/>
          <w:sz w:val="24"/>
        </w:rPr>
      </w:pPr>
    </w:p>
    <w:p w:rsidR="00C87C72" w:rsidRDefault="006D34FE" w:rsidP="006D34FE">
      <w:pPr>
        <w:jc w:val="both"/>
        <w:rPr>
          <w:rFonts w:ascii="Century Gothic" w:hAnsi="Century Gothic"/>
          <w:sz w:val="24"/>
          <w:lang w:val="sr-Latn-BA"/>
        </w:rPr>
      </w:pPr>
      <w:r w:rsidRPr="006D34FE">
        <w:rPr>
          <w:rFonts w:ascii="Century Gothic" w:hAnsi="Century Gothic"/>
          <w:b/>
          <w:sz w:val="24"/>
          <w:lang w:val="sr-Latn-BA"/>
        </w:rPr>
        <w:t xml:space="preserve">Loribel </w:t>
      </w:r>
      <w:r w:rsidR="00C87C72">
        <w:rPr>
          <w:rFonts w:ascii="Century Gothic" w:hAnsi="Century Gothic"/>
          <w:sz w:val="24"/>
          <w:lang w:val="sr-Latn-BA"/>
        </w:rPr>
        <w:t xml:space="preserve">–a new sort of lettuce intended primarily for a summer production in an open </w:t>
      </w:r>
      <w:r w:rsidR="00FD1DB0">
        <w:rPr>
          <w:rFonts w:ascii="Century Gothic" w:hAnsi="Century Gothic"/>
          <w:sz w:val="24"/>
          <w:lang w:val="sr-Latn-BA"/>
        </w:rPr>
        <w:t>field</w:t>
      </w:r>
      <w:r w:rsidR="00C87C72">
        <w:rPr>
          <w:rFonts w:ascii="Century Gothic" w:hAnsi="Century Gothic"/>
          <w:sz w:val="24"/>
          <w:lang w:val="sr-Latn-BA"/>
        </w:rPr>
        <w:t xml:space="preserve">. The big light green, shiny and bended leaves make it attractive. The leaves of this type do not form heads, instead, in the middle of the plant they intermix thus forming a thick, round form with an average weight of </w:t>
      </w:r>
      <w:r w:rsidRPr="006D34FE">
        <w:rPr>
          <w:rFonts w:ascii="Century Gothic" w:hAnsi="Century Gothic"/>
          <w:sz w:val="24"/>
          <w:lang w:val="sr-Latn-BA"/>
        </w:rPr>
        <w:t xml:space="preserve">400-500 gr. </w:t>
      </w:r>
      <w:r w:rsidR="00C87C72">
        <w:rPr>
          <w:rFonts w:ascii="Century Gothic" w:hAnsi="Century Gothic"/>
          <w:sz w:val="24"/>
          <w:lang w:val="sr-Latn-BA"/>
        </w:rPr>
        <w:t xml:space="preserve">It is particulary resistant to white rust and highly tolerant to blooming. </w:t>
      </w:r>
    </w:p>
    <w:p w:rsidR="00C87C72" w:rsidRDefault="00C87C72" w:rsidP="006D34FE">
      <w:pPr>
        <w:jc w:val="both"/>
        <w:rPr>
          <w:rFonts w:ascii="Century Gothic" w:hAnsi="Century Gothic"/>
          <w:sz w:val="24"/>
          <w:lang w:val="sr-Latn-BA"/>
        </w:rPr>
      </w:pPr>
    </w:p>
    <w:p w:rsidR="006D34FE" w:rsidRPr="006D34FE" w:rsidRDefault="006D34FE" w:rsidP="006D34FE">
      <w:pPr>
        <w:jc w:val="both"/>
        <w:rPr>
          <w:rFonts w:ascii="Century Gothic" w:hAnsi="Century Gothic"/>
          <w:sz w:val="24"/>
          <w:lang w:val="sr-Latn-BA"/>
        </w:rPr>
      </w:pPr>
      <w:r w:rsidRPr="006D34FE">
        <w:rPr>
          <w:rFonts w:ascii="Century Gothic" w:hAnsi="Century Gothic"/>
          <w:b/>
          <w:sz w:val="24"/>
          <w:lang w:val="sr-Latn-BA"/>
        </w:rPr>
        <w:t>Sotalis</w:t>
      </w:r>
      <w:r w:rsidRPr="006D34FE">
        <w:rPr>
          <w:rFonts w:ascii="Century Gothic" w:hAnsi="Century Gothic"/>
          <w:sz w:val="24"/>
          <w:lang w:val="sr-Latn-BA"/>
        </w:rPr>
        <w:t xml:space="preserve"> – </w:t>
      </w:r>
      <w:r w:rsidR="00C87C72">
        <w:rPr>
          <w:rFonts w:ascii="Century Gothic" w:hAnsi="Century Gothic"/>
          <w:sz w:val="24"/>
          <w:lang w:val="sr-Latn-BA"/>
        </w:rPr>
        <w:t xml:space="preserve">is the newest type of butter </w:t>
      </w:r>
      <w:r w:rsidR="00FD1DB0">
        <w:rPr>
          <w:rFonts w:ascii="Century Gothic" w:hAnsi="Century Gothic"/>
          <w:sz w:val="24"/>
          <w:lang w:val="sr-Latn-BA"/>
        </w:rPr>
        <w:t>lettuce</w:t>
      </w:r>
      <w:r w:rsidR="00C87C72">
        <w:rPr>
          <w:rFonts w:ascii="Century Gothic" w:hAnsi="Century Gothic"/>
          <w:sz w:val="24"/>
          <w:lang w:val="sr-Latn-BA"/>
        </w:rPr>
        <w:t xml:space="preserve"> intended for a low production in the period spring- autumn. Its heads are of light green colour with an average weights of </w:t>
      </w:r>
      <w:r w:rsidRPr="006D34FE">
        <w:rPr>
          <w:rFonts w:ascii="Century Gothic" w:hAnsi="Century Gothic"/>
          <w:sz w:val="24"/>
          <w:lang w:val="sr-Latn-BA"/>
        </w:rPr>
        <w:t xml:space="preserve">400-500 gr. </w:t>
      </w:r>
    </w:p>
    <w:p w:rsidR="00A60008" w:rsidRDefault="00A60008" w:rsidP="00A60008">
      <w:pPr>
        <w:jc w:val="both"/>
        <w:rPr>
          <w:rFonts w:ascii="Century Gothic" w:hAnsi="Century Gothic"/>
          <w:sz w:val="24"/>
        </w:rPr>
      </w:pPr>
    </w:p>
    <w:p w:rsidR="006D34FE" w:rsidRDefault="006D34FE" w:rsidP="006D34FE">
      <w:pPr>
        <w:jc w:val="center"/>
        <w:rPr>
          <w:rFonts w:ascii="Century Gothic" w:hAnsi="Century Gothic"/>
          <w:sz w:val="24"/>
        </w:rPr>
      </w:pPr>
      <w:r w:rsidRPr="003359AE">
        <w:rPr>
          <w:noProof/>
          <w:lang w:val="bs-Latn-BA" w:eastAsia="bs-Latn-BA"/>
        </w:rPr>
        <w:lastRenderedPageBreak/>
        <w:drawing>
          <wp:inline distT="0" distB="0" distL="0" distR="0">
            <wp:extent cx="3152775" cy="2093443"/>
            <wp:effectExtent l="114300" t="114300" r="104775" b="154940"/>
            <wp:docPr id="36" name="Picture 16" descr="Sotal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otalis"/>
                    <pic:cNvPicPr>
                      <a:picLocks noChangeAspect="1" noChangeArrowheads="1"/>
                    </pic:cNvPicPr>
                  </pic:nvPicPr>
                  <pic:blipFill>
                    <a:blip r:embed="rId35"/>
                    <a:srcRect/>
                    <a:stretch>
                      <a:fillRect/>
                    </a:stretch>
                  </pic:blipFill>
                  <pic:spPr bwMode="auto">
                    <a:xfrm>
                      <a:off x="0" y="0"/>
                      <a:ext cx="3167421" cy="210316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6D34FE" w:rsidRDefault="006D34FE" w:rsidP="006D34FE">
      <w:pPr>
        <w:jc w:val="center"/>
        <w:rPr>
          <w:rFonts w:ascii="Century Gothic" w:hAnsi="Century Gothic"/>
          <w:sz w:val="24"/>
        </w:rPr>
      </w:pPr>
      <w:r>
        <w:rPr>
          <w:rFonts w:ascii="Century Gothic" w:hAnsi="Century Gothic"/>
          <w:sz w:val="24"/>
        </w:rPr>
        <w:t>Photo 13. Sotalis</w:t>
      </w:r>
    </w:p>
    <w:p w:rsidR="006D34FE" w:rsidRPr="00A60008" w:rsidRDefault="006D34FE" w:rsidP="006D34FE">
      <w:pPr>
        <w:jc w:val="center"/>
        <w:rPr>
          <w:rFonts w:ascii="Century Gothic" w:hAnsi="Century Gothic"/>
          <w:sz w:val="16"/>
          <w:szCs w:val="16"/>
        </w:rPr>
      </w:pPr>
      <w:r w:rsidRPr="00A60008">
        <w:rPr>
          <w:rFonts w:ascii="Century Gothic" w:hAnsi="Century Gothic"/>
          <w:sz w:val="16"/>
          <w:szCs w:val="16"/>
        </w:rPr>
        <w:t xml:space="preserve">Source: </w:t>
      </w:r>
      <w:hyperlink r:id="rId36" w:history="1">
        <w:r w:rsidRPr="00A60008">
          <w:rPr>
            <w:rStyle w:val="Hyperlink"/>
            <w:rFonts w:ascii="Century Gothic" w:hAnsi="Century Gothic"/>
            <w:sz w:val="16"/>
            <w:szCs w:val="16"/>
          </w:rPr>
          <w:t>http://www.hoya-vs.com</w:t>
        </w:r>
      </w:hyperlink>
    </w:p>
    <w:p w:rsidR="006D34FE" w:rsidRDefault="006D34FE" w:rsidP="006D34FE">
      <w:pPr>
        <w:jc w:val="center"/>
        <w:rPr>
          <w:rFonts w:ascii="Century Gothic" w:hAnsi="Century Gothic"/>
          <w:sz w:val="24"/>
        </w:rPr>
      </w:pPr>
    </w:p>
    <w:p w:rsidR="006D34FE" w:rsidRPr="006D34FE" w:rsidRDefault="006D34FE" w:rsidP="003E1255">
      <w:pPr>
        <w:jc w:val="both"/>
        <w:rPr>
          <w:rFonts w:ascii="Century Gothic" w:hAnsi="Century Gothic"/>
          <w:sz w:val="24"/>
        </w:rPr>
      </w:pPr>
      <w:r w:rsidRPr="006D34FE">
        <w:rPr>
          <w:rFonts w:ascii="Century Gothic" w:hAnsi="Century Gothic"/>
          <w:b/>
          <w:sz w:val="24"/>
        </w:rPr>
        <w:t>Archimedes RZ</w:t>
      </w:r>
      <w:r w:rsidRPr="006D34FE">
        <w:rPr>
          <w:rFonts w:ascii="Century Gothic" w:hAnsi="Century Gothic"/>
          <w:sz w:val="24"/>
        </w:rPr>
        <w:t xml:space="preserve"> – </w:t>
      </w:r>
      <w:r w:rsidR="00C87C72">
        <w:rPr>
          <w:rFonts w:ascii="Century Gothic" w:hAnsi="Century Gothic"/>
          <w:sz w:val="24"/>
        </w:rPr>
        <w:t>is the newest creation of the butter lettuce for the entire year. The rosette is filled with many shiny green leaves of equal size. It has a good tolerance on blooming. It is resistance to diseases</w:t>
      </w:r>
      <w:r w:rsidRPr="006D34FE">
        <w:rPr>
          <w:rFonts w:ascii="Century Gothic" w:hAnsi="Century Gothic"/>
          <w:sz w:val="24"/>
        </w:rPr>
        <w:t xml:space="preserve">: Bl 1-26, Nr0. </w:t>
      </w:r>
      <w:r w:rsidR="00C87C72">
        <w:rPr>
          <w:rFonts w:ascii="Century Gothic" w:hAnsi="Century Gothic"/>
          <w:sz w:val="24"/>
        </w:rPr>
        <w:t xml:space="preserve">It could be planted throughout the year. </w:t>
      </w:r>
    </w:p>
    <w:p w:rsidR="006D34FE" w:rsidRPr="006D34FE" w:rsidRDefault="006D34FE" w:rsidP="006D34FE">
      <w:pPr>
        <w:jc w:val="both"/>
        <w:rPr>
          <w:rFonts w:ascii="Century Gothic" w:hAnsi="Century Gothic"/>
          <w:sz w:val="24"/>
        </w:rPr>
      </w:pPr>
      <w:r w:rsidRPr="006D34FE">
        <w:rPr>
          <w:rFonts w:ascii="Century Gothic" w:hAnsi="Century Gothic"/>
          <w:b/>
          <w:sz w:val="24"/>
        </w:rPr>
        <w:t>Kibou RZ</w:t>
      </w:r>
      <w:r w:rsidRPr="006D34FE">
        <w:rPr>
          <w:rFonts w:ascii="Century Gothic" w:hAnsi="Century Gothic"/>
          <w:sz w:val="24"/>
        </w:rPr>
        <w:t xml:space="preserve">- </w:t>
      </w:r>
      <w:r w:rsidR="00C87C72">
        <w:rPr>
          <w:rFonts w:ascii="Century Gothic" w:hAnsi="Century Gothic"/>
          <w:sz w:val="24"/>
        </w:rPr>
        <w:t>is the newest type of the crispy lea</w:t>
      </w:r>
      <w:r w:rsidR="003A6301">
        <w:rPr>
          <w:rFonts w:ascii="Century Gothic" w:hAnsi="Century Gothic"/>
          <w:sz w:val="24"/>
        </w:rPr>
        <w:t>f</w:t>
      </w:r>
      <w:r w:rsidR="00C87C72">
        <w:rPr>
          <w:rFonts w:ascii="Century Gothic" w:hAnsi="Century Gothic"/>
          <w:sz w:val="24"/>
        </w:rPr>
        <w:t xml:space="preserve">, with attractive colour which could stand the high temepratures. The heads are very equal. It is an open type. It is resistance to the diseases: </w:t>
      </w:r>
      <w:r w:rsidRPr="006D34FE">
        <w:rPr>
          <w:rFonts w:ascii="Century Gothic" w:hAnsi="Century Gothic"/>
          <w:sz w:val="24"/>
        </w:rPr>
        <w:t xml:space="preserve">Bl 1-26, Nr0, LMV. </w:t>
      </w:r>
      <w:r w:rsidR="00C87C72">
        <w:rPr>
          <w:rFonts w:ascii="Century Gothic" w:hAnsi="Century Gothic"/>
          <w:sz w:val="24"/>
        </w:rPr>
        <w:t xml:space="preserve">It could be planted from February to October. </w:t>
      </w:r>
    </w:p>
    <w:p w:rsidR="006D34FE" w:rsidRDefault="006D34FE" w:rsidP="006D34FE">
      <w:pPr>
        <w:jc w:val="both"/>
        <w:rPr>
          <w:rFonts w:ascii="Century Gothic" w:hAnsi="Century Gothic"/>
          <w:sz w:val="24"/>
        </w:rPr>
      </w:pPr>
      <w:r w:rsidRPr="006D34FE">
        <w:rPr>
          <w:rFonts w:ascii="Century Gothic" w:hAnsi="Century Gothic"/>
          <w:b/>
          <w:sz w:val="24"/>
        </w:rPr>
        <w:t>Santoro RZ</w:t>
      </w:r>
      <w:r w:rsidRPr="006D34FE">
        <w:rPr>
          <w:rFonts w:ascii="Century Gothic" w:hAnsi="Century Gothic"/>
          <w:sz w:val="24"/>
        </w:rPr>
        <w:t xml:space="preserve">- </w:t>
      </w:r>
      <w:r w:rsidR="00C87C72">
        <w:rPr>
          <w:rFonts w:ascii="Century Gothic" w:hAnsi="Century Gothic"/>
          <w:sz w:val="24"/>
        </w:rPr>
        <w:t>is a new creation of big, equal heads of green colour. It is resistant to blooming, and could be harvested for a longer period. Due to its structure, the head is suitable for manufacture. It is a closed type. It is resistant on the diseases</w:t>
      </w:r>
      <w:r w:rsidRPr="006D34FE">
        <w:rPr>
          <w:rFonts w:ascii="Century Gothic" w:hAnsi="Century Gothic"/>
          <w:sz w:val="24"/>
        </w:rPr>
        <w:t>: BL 1-22, 24, 25, Nr0, Pb, LMV. M</w:t>
      </w:r>
      <w:r w:rsidR="00C87C72">
        <w:rPr>
          <w:rFonts w:ascii="Century Gothic" w:hAnsi="Century Gothic"/>
          <w:sz w:val="24"/>
        </w:rPr>
        <w:t xml:space="preserve">It could be planted in the period from April to June and August to September. </w:t>
      </w:r>
    </w:p>
    <w:p w:rsidR="00C87C72" w:rsidRDefault="00C87C72" w:rsidP="006D34FE">
      <w:pPr>
        <w:jc w:val="both"/>
        <w:rPr>
          <w:rFonts w:ascii="Century Gothic" w:hAnsi="Century Gothic"/>
          <w:sz w:val="24"/>
        </w:rPr>
      </w:pPr>
    </w:p>
    <w:p w:rsidR="007E20AF" w:rsidRPr="006D34FE" w:rsidRDefault="006D34FE" w:rsidP="006D34FE">
      <w:pPr>
        <w:pStyle w:val="Heading2"/>
        <w:rPr>
          <w:rStyle w:val="BookTitle"/>
          <w:lang w:val="en-US"/>
        </w:rPr>
      </w:pPr>
      <w:bookmarkStart w:id="6" w:name="_Toc476857133"/>
      <w:r w:rsidRPr="006D34FE">
        <w:rPr>
          <w:rStyle w:val="BookTitle"/>
          <w:lang w:val="en-US"/>
        </w:rPr>
        <w:t>1</w:t>
      </w:r>
      <w:r w:rsidR="007E20AF" w:rsidRPr="006D34FE">
        <w:rPr>
          <w:rStyle w:val="BookTitle"/>
          <w:lang w:val="en-US"/>
        </w:rPr>
        <w:t>.</w:t>
      </w:r>
      <w:r w:rsidRPr="006D34FE">
        <w:rPr>
          <w:rStyle w:val="BookTitle"/>
          <w:lang w:val="en-US"/>
        </w:rPr>
        <w:t>3.</w:t>
      </w:r>
      <w:r w:rsidR="00C87C72">
        <w:rPr>
          <w:rStyle w:val="BookTitle"/>
          <w:lang w:val="en-US"/>
        </w:rPr>
        <w:t xml:space="preserve"> Main </w:t>
      </w:r>
      <w:r w:rsidR="007E6B23">
        <w:rPr>
          <w:rStyle w:val="BookTitle"/>
          <w:lang w:val="en-US"/>
        </w:rPr>
        <w:t>characteristics</w:t>
      </w:r>
      <w:r w:rsidR="00C87C72">
        <w:rPr>
          <w:rStyle w:val="BookTitle"/>
          <w:lang w:val="en-US"/>
        </w:rPr>
        <w:t xml:space="preserve"> of the technological process of lettuce production</w:t>
      </w:r>
      <w:bookmarkEnd w:id="6"/>
    </w:p>
    <w:p w:rsidR="007E20AF" w:rsidRDefault="007E20AF" w:rsidP="007E20AF">
      <w:pPr>
        <w:jc w:val="both"/>
        <w:rPr>
          <w:rFonts w:ascii="Century Gothic" w:hAnsi="Century Gothic"/>
          <w:sz w:val="24"/>
        </w:rPr>
      </w:pPr>
    </w:p>
    <w:p w:rsidR="003B25E7" w:rsidRDefault="009A7A13" w:rsidP="009A7A13">
      <w:pPr>
        <w:jc w:val="both"/>
        <w:rPr>
          <w:rFonts w:ascii="Century Gothic" w:hAnsi="Century Gothic"/>
          <w:sz w:val="24"/>
        </w:rPr>
      </w:pPr>
      <w:r>
        <w:rPr>
          <w:rFonts w:ascii="Century Gothic" w:hAnsi="Century Gothic"/>
          <w:sz w:val="24"/>
          <w:lang w:val="bs-Latn-BA"/>
        </w:rPr>
        <w:t xml:space="preserve">Due to its biological features and short vegetation </w:t>
      </w:r>
      <w:r w:rsidR="006D34FE" w:rsidRPr="006D34FE">
        <w:rPr>
          <w:rFonts w:ascii="Century Gothic" w:hAnsi="Century Gothic"/>
          <w:sz w:val="24"/>
          <w:lang w:val="bs-Latn-BA"/>
        </w:rPr>
        <w:t xml:space="preserve">(50-110 </w:t>
      </w:r>
      <w:r>
        <w:rPr>
          <w:rFonts w:ascii="Century Gothic" w:hAnsi="Century Gothic"/>
          <w:sz w:val="24"/>
          <w:lang w:val="bs-Latn-BA"/>
        </w:rPr>
        <w:t xml:space="preserve">days) the lettuce is effectively cultivated thorughout the year in all the types of protected space as well as on the open field. It is cultivated through a direct planting from seeds or hotbeds as a spring, autumn and winter culture. </w:t>
      </w:r>
      <w:r w:rsidR="003B25E7">
        <w:rPr>
          <w:rFonts w:ascii="Century Gothic" w:hAnsi="Century Gothic"/>
          <w:sz w:val="24"/>
        </w:rPr>
        <w:br w:type="page"/>
      </w:r>
    </w:p>
    <w:p w:rsidR="003B25E7" w:rsidRPr="003B25E7" w:rsidRDefault="003B25E7" w:rsidP="003B25E7">
      <w:pPr>
        <w:pStyle w:val="Heading1"/>
        <w:numPr>
          <w:ilvl w:val="0"/>
          <w:numId w:val="26"/>
        </w:numPr>
        <w:pBdr>
          <w:bottom w:val="single" w:sz="4" w:space="1" w:color="auto"/>
        </w:pBdr>
        <w:rPr>
          <w:sz w:val="32"/>
          <w:szCs w:val="32"/>
        </w:rPr>
      </w:pPr>
      <w:bookmarkStart w:id="7" w:name="_Toc476857134"/>
      <w:r w:rsidRPr="003B25E7">
        <w:rPr>
          <w:sz w:val="32"/>
          <w:szCs w:val="32"/>
        </w:rPr>
        <w:lastRenderedPageBreak/>
        <w:t>P</w:t>
      </w:r>
      <w:r w:rsidR="009710BA">
        <w:rPr>
          <w:sz w:val="32"/>
          <w:szCs w:val="32"/>
        </w:rPr>
        <w:t xml:space="preserve">roduction of </w:t>
      </w:r>
      <w:r w:rsidR="007E6B23">
        <w:rPr>
          <w:sz w:val="32"/>
          <w:szCs w:val="32"/>
        </w:rPr>
        <w:t xml:space="preserve">lettuce </w:t>
      </w:r>
      <w:r w:rsidR="009710BA">
        <w:rPr>
          <w:sz w:val="32"/>
          <w:szCs w:val="32"/>
        </w:rPr>
        <w:t>on open field</w:t>
      </w:r>
      <w:bookmarkEnd w:id="7"/>
    </w:p>
    <w:p w:rsidR="006D34FE" w:rsidRDefault="006D34FE" w:rsidP="007E20AF">
      <w:pPr>
        <w:jc w:val="both"/>
        <w:rPr>
          <w:rFonts w:ascii="Century Gothic" w:hAnsi="Century Gothic"/>
          <w:sz w:val="24"/>
        </w:rPr>
      </w:pPr>
    </w:p>
    <w:p w:rsidR="006D34FE" w:rsidRPr="006D34FE" w:rsidRDefault="009710BA" w:rsidP="003B25E7">
      <w:pPr>
        <w:pStyle w:val="Heading2"/>
        <w:numPr>
          <w:ilvl w:val="1"/>
          <w:numId w:val="26"/>
        </w:numPr>
      </w:pPr>
      <w:bookmarkStart w:id="8" w:name="_Toc476857135"/>
      <w:r>
        <w:t>Land cultivation</w:t>
      </w:r>
      <w:bookmarkEnd w:id="8"/>
    </w:p>
    <w:p w:rsidR="003B25E7" w:rsidRDefault="003B25E7" w:rsidP="006D34FE">
      <w:pPr>
        <w:jc w:val="both"/>
        <w:rPr>
          <w:rFonts w:ascii="Century Gothic" w:hAnsi="Century Gothic"/>
          <w:sz w:val="24"/>
          <w:lang w:val="bs-Latn-BA"/>
        </w:rPr>
      </w:pPr>
    </w:p>
    <w:p w:rsidR="006D34FE" w:rsidRPr="006D34FE" w:rsidRDefault="009710BA" w:rsidP="006D34FE">
      <w:pPr>
        <w:jc w:val="both"/>
        <w:rPr>
          <w:rFonts w:ascii="Century Gothic" w:hAnsi="Century Gothic"/>
          <w:sz w:val="24"/>
          <w:lang w:val="bs-Latn-BA"/>
        </w:rPr>
      </w:pPr>
      <w:r>
        <w:rPr>
          <w:rFonts w:ascii="Century Gothic" w:hAnsi="Century Gothic"/>
          <w:sz w:val="24"/>
          <w:lang w:val="bs-Latn-BA"/>
        </w:rPr>
        <w:t xml:space="preserve">If the production of </w:t>
      </w:r>
      <w:r w:rsidR="007E6B23">
        <w:rPr>
          <w:rFonts w:ascii="Century Gothic" w:hAnsi="Century Gothic"/>
          <w:sz w:val="24"/>
          <w:lang w:val="bs-Latn-BA"/>
        </w:rPr>
        <w:t>lettuce</w:t>
      </w:r>
      <w:r>
        <w:rPr>
          <w:rFonts w:ascii="Century Gothic" w:hAnsi="Century Gothic"/>
          <w:sz w:val="24"/>
          <w:lang w:val="bs-Latn-BA"/>
        </w:rPr>
        <w:t xml:space="preserve"> is planned to be done on an open field, the land cultivation should start in autumn with a depth of </w:t>
      </w:r>
      <w:r w:rsidR="006D34FE" w:rsidRPr="006D34FE">
        <w:rPr>
          <w:rFonts w:ascii="Century Gothic" w:hAnsi="Century Gothic"/>
          <w:sz w:val="24"/>
          <w:lang w:val="bs-Latn-BA"/>
        </w:rPr>
        <w:t xml:space="preserve">25-30cm, </w:t>
      </w:r>
      <w:r>
        <w:rPr>
          <w:rFonts w:ascii="Century Gothic" w:hAnsi="Century Gothic"/>
          <w:sz w:val="24"/>
          <w:lang w:val="bs-Latn-BA"/>
        </w:rPr>
        <w:t>while in spring the surface land preparation should be done.</w:t>
      </w:r>
    </w:p>
    <w:p w:rsidR="006D34FE" w:rsidRDefault="009710BA" w:rsidP="006D34FE">
      <w:pPr>
        <w:jc w:val="both"/>
        <w:rPr>
          <w:rFonts w:ascii="Century Gothic" w:hAnsi="Century Gothic"/>
          <w:sz w:val="24"/>
          <w:lang w:val="bs-Latn-BA"/>
        </w:rPr>
      </w:pPr>
      <w:r>
        <w:rPr>
          <w:rFonts w:ascii="Century Gothic" w:hAnsi="Century Gothic"/>
          <w:sz w:val="24"/>
          <w:lang w:val="bs-Latn-BA"/>
        </w:rPr>
        <w:t xml:space="preserve">For the autumn and winter production, after the harvest of the previous plant, a shallow cultivation should be done </w:t>
      </w:r>
      <w:r w:rsidR="006D34FE" w:rsidRPr="006D34FE">
        <w:rPr>
          <w:rFonts w:ascii="Century Gothic" w:hAnsi="Century Gothic"/>
          <w:sz w:val="24"/>
          <w:lang w:val="bs-Latn-BA"/>
        </w:rPr>
        <w:t>(10-15cm</w:t>
      </w:r>
      <w:r>
        <w:rPr>
          <w:rFonts w:ascii="Century Gothic" w:hAnsi="Century Gothic"/>
          <w:sz w:val="24"/>
          <w:lang w:val="bs-Latn-BA"/>
        </w:rPr>
        <w:t>) as well as</w:t>
      </w:r>
      <w:r w:rsidR="007E6B23">
        <w:rPr>
          <w:rFonts w:ascii="Century Gothic" w:hAnsi="Century Gothic"/>
          <w:sz w:val="24"/>
          <w:lang w:val="bs-Latn-BA"/>
        </w:rPr>
        <w:t xml:space="preserve"> rotery cultivation of the land</w:t>
      </w:r>
      <w:r w:rsidR="006D34FE" w:rsidRPr="006D34FE">
        <w:rPr>
          <w:rFonts w:ascii="Century Gothic" w:hAnsi="Century Gothic"/>
          <w:sz w:val="24"/>
          <w:lang w:val="bs-Latn-BA"/>
        </w:rPr>
        <w:t xml:space="preserve">. </w:t>
      </w:r>
    </w:p>
    <w:p w:rsidR="006D34FE" w:rsidRPr="006D34FE" w:rsidRDefault="006D34FE" w:rsidP="006D34FE">
      <w:pPr>
        <w:jc w:val="both"/>
        <w:rPr>
          <w:rFonts w:ascii="Century Gothic" w:hAnsi="Century Gothic"/>
          <w:sz w:val="24"/>
          <w:lang w:val="bs-Latn-BA"/>
        </w:rPr>
      </w:pPr>
    </w:p>
    <w:p w:rsidR="006D34FE" w:rsidRPr="006D34FE" w:rsidRDefault="009710BA" w:rsidP="003B25E7">
      <w:pPr>
        <w:pStyle w:val="Heading2"/>
        <w:numPr>
          <w:ilvl w:val="1"/>
          <w:numId w:val="26"/>
        </w:numPr>
      </w:pPr>
      <w:bookmarkStart w:id="9" w:name="_Toc476857136"/>
      <w:r>
        <w:t>Fertilizing</w:t>
      </w:r>
      <w:bookmarkEnd w:id="9"/>
    </w:p>
    <w:p w:rsidR="003B25E7" w:rsidRDefault="003B25E7" w:rsidP="006D34FE">
      <w:pPr>
        <w:jc w:val="both"/>
        <w:rPr>
          <w:rFonts w:ascii="Century Gothic" w:hAnsi="Century Gothic"/>
          <w:sz w:val="24"/>
          <w:lang w:val="bs-Latn-BA"/>
        </w:rPr>
      </w:pPr>
    </w:p>
    <w:p w:rsidR="006D34FE" w:rsidRPr="006D34FE" w:rsidRDefault="009710BA" w:rsidP="006D34FE">
      <w:pPr>
        <w:jc w:val="both"/>
        <w:rPr>
          <w:rFonts w:ascii="Century Gothic" w:hAnsi="Century Gothic"/>
          <w:sz w:val="24"/>
          <w:lang w:val="bs-Latn-BA"/>
        </w:rPr>
      </w:pPr>
      <w:r>
        <w:rPr>
          <w:rFonts w:ascii="Century Gothic" w:hAnsi="Century Gothic"/>
          <w:sz w:val="24"/>
          <w:lang w:val="bs-Latn-BA"/>
        </w:rPr>
        <w:t xml:space="preserve">The short vegetation and the intensive growth require a lot of nutrients. In terms of nutrients, the </w:t>
      </w:r>
      <w:r w:rsidR="007E6B23">
        <w:rPr>
          <w:rFonts w:ascii="Century Gothic" w:hAnsi="Century Gothic"/>
          <w:sz w:val="24"/>
          <w:lang w:val="bs-Latn-BA"/>
        </w:rPr>
        <w:t>lettuce</w:t>
      </w:r>
      <w:r>
        <w:rPr>
          <w:rFonts w:ascii="Century Gothic" w:hAnsi="Century Gothic"/>
          <w:sz w:val="24"/>
          <w:lang w:val="bs-Latn-BA"/>
        </w:rPr>
        <w:t xml:space="preserve"> is mostly demanding in the early phases up to the moment </w:t>
      </w:r>
      <w:r w:rsidR="009B17CA">
        <w:rPr>
          <w:rFonts w:ascii="Century Gothic" w:hAnsi="Century Gothic"/>
          <w:sz w:val="24"/>
          <w:lang w:val="bs-Latn-BA"/>
        </w:rPr>
        <w:t xml:space="preserve">of the formation of rosettes. Mostly it demands nitrogen and calium. The shortage of these elements leads to formation of small heads. It is approximaely fertilized with </w:t>
      </w:r>
      <w:r w:rsidR="006D34FE" w:rsidRPr="006D34FE">
        <w:rPr>
          <w:rFonts w:ascii="Century Gothic" w:hAnsi="Century Gothic"/>
          <w:sz w:val="24"/>
        </w:rPr>
        <w:t>80-100kg N, 80-100kg P</w:t>
      </w:r>
      <w:r w:rsidR="006D34FE" w:rsidRPr="006D34FE">
        <w:rPr>
          <w:rFonts w:ascii="Century Gothic" w:hAnsi="Century Gothic"/>
          <w:sz w:val="24"/>
          <w:vertAlign w:val="subscript"/>
        </w:rPr>
        <w:t>2</w:t>
      </w:r>
      <w:r w:rsidR="006D34FE" w:rsidRPr="006D34FE">
        <w:rPr>
          <w:rFonts w:ascii="Century Gothic" w:hAnsi="Century Gothic"/>
          <w:sz w:val="24"/>
        </w:rPr>
        <w:t>O</w:t>
      </w:r>
      <w:r w:rsidR="006D34FE" w:rsidRPr="006D34FE">
        <w:rPr>
          <w:rFonts w:ascii="Century Gothic" w:hAnsi="Century Gothic"/>
          <w:sz w:val="24"/>
          <w:vertAlign w:val="subscript"/>
        </w:rPr>
        <w:t>5</w:t>
      </w:r>
      <w:r w:rsidR="009B17CA">
        <w:rPr>
          <w:rFonts w:ascii="Century Gothic" w:hAnsi="Century Gothic"/>
          <w:sz w:val="24"/>
        </w:rPr>
        <w:t>and</w:t>
      </w:r>
      <w:r w:rsidR="006D34FE" w:rsidRPr="006D34FE">
        <w:rPr>
          <w:rFonts w:ascii="Century Gothic" w:hAnsi="Century Gothic"/>
          <w:sz w:val="24"/>
        </w:rPr>
        <w:t xml:space="preserve"> 100-200kg/ha K</w:t>
      </w:r>
      <w:r w:rsidR="006D34FE" w:rsidRPr="006D34FE">
        <w:rPr>
          <w:rFonts w:ascii="Century Gothic" w:hAnsi="Century Gothic"/>
          <w:sz w:val="24"/>
          <w:vertAlign w:val="subscript"/>
        </w:rPr>
        <w:t>2</w:t>
      </w:r>
      <w:r w:rsidR="006D34FE" w:rsidRPr="006D34FE">
        <w:rPr>
          <w:rFonts w:ascii="Century Gothic" w:hAnsi="Century Gothic"/>
          <w:sz w:val="24"/>
        </w:rPr>
        <w:t xml:space="preserve">O. </w:t>
      </w:r>
      <w:r w:rsidR="009B17CA">
        <w:rPr>
          <w:rFonts w:ascii="Century Gothic" w:hAnsi="Century Gothic"/>
          <w:sz w:val="24"/>
        </w:rPr>
        <w:t xml:space="preserve">The total quantity of phosphorus, calium and half nitrogen fertliziers is thrown </w:t>
      </w:r>
      <w:r w:rsidR="007E6B23">
        <w:rPr>
          <w:rFonts w:ascii="Century Gothic" w:hAnsi="Century Gothic"/>
          <w:sz w:val="24"/>
        </w:rPr>
        <w:t>prior</w:t>
      </w:r>
      <w:r w:rsidR="009B17CA">
        <w:rPr>
          <w:rFonts w:ascii="Century Gothic" w:hAnsi="Century Gothic"/>
          <w:sz w:val="24"/>
        </w:rPr>
        <w:t xml:space="preserve"> planting. The rest of the nitrogen should be thr</w:t>
      </w:r>
      <w:r w:rsidR="007E6B23">
        <w:rPr>
          <w:rFonts w:ascii="Century Gothic" w:hAnsi="Century Gothic"/>
          <w:sz w:val="24"/>
        </w:rPr>
        <w:t>o</w:t>
      </w:r>
      <w:r w:rsidR="009B17CA">
        <w:rPr>
          <w:rFonts w:ascii="Century Gothic" w:hAnsi="Century Gothic"/>
          <w:sz w:val="24"/>
        </w:rPr>
        <w:t>wn in the first half of vegetation through two recharges. First time some 20-25 days after planting, and the other time is in the phase of forming the rosttess.</w:t>
      </w:r>
    </w:p>
    <w:p w:rsidR="006D34FE" w:rsidRPr="006D34FE" w:rsidRDefault="006D34FE" w:rsidP="006D34FE">
      <w:pPr>
        <w:jc w:val="both"/>
        <w:rPr>
          <w:rFonts w:ascii="Century Gothic" w:hAnsi="Century Gothic"/>
          <w:sz w:val="24"/>
          <w:lang w:val="bs-Latn-BA"/>
        </w:rPr>
      </w:pPr>
    </w:p>
    <w:p w:rsidR="006D34FE" w:rsidRPr="006D34FE" w:rsidRDefault="009B17CA" w:rsidP="003B25E7">
      <w:pPr>
        <w:pStyle w:val="Heading2"/>
        <w:numPr>
          <w:ilvl w:val="1"/>
          <w:numId w:val="26"/>
        </w:numPr>
      </w:pPr>
      <w:bookmarkStart w:id="10" w:name="_Toc476857137"/>
      <w:r>
        <w:t xml:space="preserve">Approximate time of sowing and planting </w:t>
      </w:r>
      <w:r w:rsidR="007E6B23">
        <w:t>lettuce</w:t>
      </w:r>
      <w:r>
        <w:t xml:space="preserve"> on </w:t>
      </w:r>
      <w:r w:rsidR="009A7A13">
        <w:t xml:space="preserve">an </w:t>
      </w:r>
      <w:r>
        <w:t>open field</w:t>
      </w:r>
      <w:bookmarkEnd w:id="10"/>
    </w:p>
    <w:p w:rsidR="003B25E7" w:rsidRDefault="003B25E7" w:rsidP="006D34FE">
      <w:pPr>
        <w:jc w:val="both"/>
        <w:rPr>
          <w:rFonts w:ascii="Century Gothic" w:hAnsi="Century Gothic"/>
          <w:sz w:val="24"/>
          <w:lang w:val="bs-Latn-BA"/>
        </w:rPr>
      </w:pPr>
    </w:p>
    <w:p w:rsidR="006D34FE" w:rsidRPr="006D34FE" w:rsidRDefault="009A7A13" w:rsidP="006D34FE">
      <w:pPr>
        <w:jc w:val="both"/>
        <w:rPr>
          <w:rFonts w:ascii="Century Gothic" w:hAnsi="Century Gothic"/>
          <w:sz w:val="24"/>
          <w:lang w:val="bs-Latn-BA"/>
        </w:rPr>
      </w:pPr>
      <w:r>
        <w:rPr>
          <w:rFonts w:ascii="Century Gothic" w:hAnsi="Century Gothic"/>
          <w:sz w:val="24"/>
          <w:lang w:val="bs-Latn-BA"/>
        </w:rPr>
        <w:t xml:space="preserve">The early lettuce production on open field starts with the production of hotbeds in the covered space. The planting of hotbeds s made in nutrition cubes </w:t>
      </w:r>
      <w:r w:rsidR="006D34FE" w:rsidRPr="006D34FE">
        <w:rPr>
          <w:rFonts w:ascii="Century Gothic" w:hAnsi="Century Gothic"/>
          <w:sz w:val="24"/>
        </w:rPr>
        <w:t>(5x15cm)</w:t>
      </w:r>
      <w:r>
        <w:rPr>
          <w:rFonts w:ascii="Century Gothic" w:hAnsi="Century Gothic"/>
          <w:sz w:val="24"/>
        </w:rPr>
        <w:t xml:space="preserve"> or container lots </w:t>
      </w:r>
      <w:r w:rsidR="006D34FE" w:rsidRPr="006D34FE">
        <w:rPr>
          <w:rFonts w:ascii="Century Gothic" w:hAnsi="Century Gothic"/>
          <w:sz w:val="24"/>
        </w:rPr>
        <w:t>10-30cm</w:t>
      </w:r>
      <w:r w:rsidR="006D34FE" w:rsidRPr="006D34FE">
        <w:rPr>
          <w:rFonts w:ascii="Century Gothic" w:hAnsi="Century Gothic"/>
          <w:sz w:val="24"/>
          <w:vertAlign w:val="superscript"/>
        </w:rPr>
        <w:t>3</w:t>
      </w:r>
      <w:r>
        <w:rPr>
          <w:rFonts w:ascii="Century Gothic" w:hAnsi="Century Gothic"/>
          <w:sz w:val="24"/>
          <w:lang w:val="bs-Latn-BA"/>
        </w:rPr>
        <w:t xml:space="preserve">during February and March, for what a </w:t>
      </w:r>
      <w:r w:rsidR="006D34FE" w:rsidRPr="006D34FE">
        <w:rPr>
          <w:rFonts w:ascii="Century Gothic" w:hAnsi="Century Gothic"/>
          <w:sz w:val="24"/>
          <w:lang w:val="bs-Latn-BA"/>
        </w:rPr>
        <w:t>2-3g/m</w:t>
      </w:r>
      <w:r w:rsidR="006D34FE" w:rsidRPr="006D34FE">
        <w:rPr>
          <w:rFonts w:ascii="Century Gothic" w:hAnsi="Century Gothic"/>
          <w:sz w:val="24"/>
          <w:vertAlign w:val="superscript"/>
          <w:lang w:val="bs-Latn-BA"/>
        </w:rPr>
        <w:t>2</w:t>
      </w:r>
      <w:r>
        <w:rPr>
          <w:rFonts w:ascii="Century Gothic" w:hAnsi="Century Gothic"/>
          <w:sz w:val="24"/>
          <w:lang w:val="bs-Latn-BA"/>
        </w:rPr>
        <w:t>of seed is needed</w:t>
      </w:r>
      <w:r w:rsidR="006D34FE" w:rsidRPr="006D34FE">
        <w:rPr>
          <w:rFonts w:ascii="Century Gothic" w:hAnsi="Century Gothic"/>
          <w:sz w:val="24"/>
          <w:lang w:val="bs-Latn-BA"/>
        </w:rPr>
        <w:t xml:space="preserve">. </w:t>
      </w:r>
      <w:r>
        <w:rPr>
          <w:rFonts w:ascii="Century Gothic" w:hAnsi="Century Gothic"/>
          <w:sz w:val="24"/>
          <w:lang w:val="bs-Latn-BA"/>
        </w:rPr>
        <w:t xml:space="preserve">The hotbed is ready for planting for some </w:t>
      </w:r>
      <w:r w:rsidR="006D34FE" w:rsidRPr="006D34FE">
        <w:rPr>
          <w:rFonts w:ascii="Century Gothic" w:hAnsi="Century Gothic"/>
          <w:sz w:val="24"/>
        </w:rPr>
        <w:t xml:space="preserve">25-30 </w:t>
      </w:r>
      <w:r>
        <w:rPr>
          <w:rFonts w:ascii="Century Gothic" w:hAnsi="Century Gothic"/>
          <w:sz w:val="24"/>
        </w:rPr>
        <w:t xml:space="preserve">days following its germination. The quality hotbed of </w:t>
      </w:r>
      <w:r w:rsidR="007E6B23">
        <w:rPr>
          <w:rFonts w:ascii="Century Gothic" w:hAnsi="Century Gothic"/>
          <w:sz w:val="24"/>
        </w:rPr>
        <w:t>lettuce</w:t>
      </w:r>
      <w:r>
        <w:rPr>
          <w:rFonts w:ascii="Century Gothic" w:hAnsi="Century Gothic"/>
          <w:sz w:val="24"/>
        </w:rPr>
        <w:t xml:space="preserve"> should have 4-6 developed leaves in the moment of planting. The hotbed cultivated upon the system of protected root in containers or cubes should be planted on a way that 1/3 of the cubes is </w:t>
      </w:r>
      <w:r>
        <w:rPr>
          <w:rFonts w:ascii="Century Gothic" w:hAnsi="Century Gothic"/>
          <w:sz w:val="24"/>
        </w:rPr>
        <w:lastRenderedPageBreak/>
        <w:t xml:space="preserve">peeking from the substrate. </w:t>
      </w:r>
      <w:r w:rsidR="007E6B23">
        <w:rPr>
          <w:rFonts w:ascii="Century Gothic" w:hAnsi="Century Gothic"/>
          <w:sz w:val="24"/>
        </w:rPr>
        <w:t>On this way the di</w:t>
      </w:r>
      <w:r>
        <w:rPr>
          <w:rFonts w:ascii="Century Gothic" w:hAnsi="Century Gothic"/>
          <w:sz w:val="24"/>
        </w:rPr>
        <w:t>seas</w:t>
      </w:r>
      <w:r w:rsidR="007E6B23">
        <w:rPr>
          <w:rFonts w:ascii="Century Gothic" w:hAnsi="Century Gothic"/>
          <w:sz w:val="24"/>
        </w:rPr>
        <w:t>es</w:t>
      </w:r>
      <w:r>
        <w:rPr>
          <w:rFonts w:ascii="Century Gothic" w:hAnsi="Century Gothic"/>
          <w:sz w:val="24"/>
        </w:rPr>
        <w:t xml:space="preserve"> of the plant from </w:t>
      </w:r>
      <w:r w:rsidR="007E6B23">
        <w:rPr>
          <w:rFonts w:ascii="Century Gothic" w:hAnsi="Century Gothic"/>
          <w:sz w:val="24"/>
        </w:rPr>
        <w:t>rot</w:t>
      </w:r>
      <w:r>
        <w:rPr>
          <w:rFonts w:ascii="Century Gothic" w:hAnsi="Century Gothic"/>
          <w:sz w:val="24"/>
        </w:rPr>
        <w:t xml:space="preserve"> can be avoided. Immediately after planting, the plant should be watered with </w:t>
      </w:r>
      <w:r w:rsidR="006D34FE" w:rsidRPr="006D34FE">
        <w:rPr>
          <w:rFonts w:ascii="Century Gothic" w:hAnsi="Century Gothic"/>
          <w:sz w:val="24"/>
          <w:lang w:val="bs-Latn-BA"/>
        </w:rPr>
        <w:t>10 l/m</w:t>
      </w:r>
      <w:r w:rsidR="006D34FE" w:rsidRPr="006D34FE">
        <w:rPr>
          <w:rFonts w:ascii="Century Gothic" w:hAnsi="Century Gothic"/>
          <w:sz w:val="24"/>
          <w:vertAlign w:val="superscript"/>
          <w:lang w:val="bs-Latn-BA"/>
        </w:rPr>
        <w:t>2</w:t>
      </w:r>
      <w:r>
        <w:rPr>
          <w:rFonts w:ascii="Century Gothic" w:hAnsi="Century Gothic"/>
          <w:sz w:val="24"/>
          <w:lang w:val="bs-Latn-BA"/>
        </w:rPr>
        <w:t>water</w:t>
      </w:r>
      <w:r w:rsidR="006D34FE" w:rsidRPr="006D34FE">
        <w:rPr>
          <w:rFonts w:ascii="Century Gothic" w:hAnsi="Century Gothic"/>
          <w:sz w:val="24"/>
          <w:lang w:val="bs-Latn-BA"/>
        </w:rPr>
        <w:t xml:space="preserve">. </w:t>
      </w:r>
      <w:r>
        <w:rPr>
          <w:rFonts w:ascii="Century Gothic" w:hAnsi="Century Gothic"/>
          <w:sz w:val="24"/>
          <w:lang w:val="bs-Latn-BA"/>
        </w:rPr>
        <w:t xml:space="preserve"> The reccomened planting space is </w:t>
      </w:r>
      <w:r w:rsidR="006D34FE" w:rsidRPr="006D34FE">
        <w:rPr>
          <w:rFonts w:ascii="Century Gothic" w:hAnsi="Century Gothic"/>
          <w:sz w:val="24"/>
          <w:lang w:val="bs-Latn-BA"/>
        </w:rPr>
        <w:t xml:space="preserve">30x25cm </w:t>
      </w:r>
      <w:r>
        <w:rPr>
          <w:rFonts w:ascii="Century Gothic" w:hAnsi="Century Gothic"/>
          <w:sz w:val="24"/>
          <w:lang w:val="bs-Latn-BA"/>
        </w:rPr>
        <w:t>so as to come to planting of</w:t>
      </w:r>
      <w:r w:rsidR="006D34FE" w:rsidRPr="006D34FE">
        <w:rPr>
          <w:rFonts w:ascii="Century Gothic" w:hAnsi="Century Gothic"/>
          <w:sz w:val="24"/>
          <w:lang w:val="bs-Latn-BA"/>
        </w:rPr>
        <w:t xml:space="preserve"> 1330 </w:t>
      </w:r>
      <w:r>
        <w:rPr>
          <w:rFonts w:ascii="Century Gothic" w:hAnsi="Century Gothic"/>
          <w:sz w:val="24"/>
          <w:lang w:val="bs-Latn-BA"/>
        </w:rPr>
        <w:t>plants</w:t>
      </w:r>
      <w:r w:rsidR="006D34FE" w:rsidRPr="006D34FE">
        <w:rPr>
          <w:rFonts w:ascii="Century Gothic" w:hAnsi="Century Gothic"/>
          <w:sz w:val="24"/>
          <w:lang w:val="bs-Latn-BA"/>
        </w:rPr>
        <w:t>/100m</w:t>
      </w:r>
      <w:r w:rsidR="006D34FE" w:rsidRPr="006D34FE">
        <w:rPr>
          <w:rFonts w:ascii="Century Gothic" w:hAnsi="Century Gothic"/>
          <w:sz w:val="24"/>
          <w:vertAlign w:val="superscript"/>
          <w:lang w:val="bs-Latn-BA"/>
        </w:rPr>
        <w:t>2</w:t>
      </w:r>
      <w:r w:rsidR="006D34FE" w:rsidRPr="006D34FE">
        <w:rPr>
          <w:rFonts w:ascii="Century Gothic" w:hAnsi="Century Gothic"/>
          <w:sz w:val="24"/>
          <w:lang w:val="bs-Latn-BA"/>
        </w:rPr>
        <w:t xml:space="preserve">. </w:t>
      </w:r>
      <w:r>
        <w:rPr>
          <w:rFonts w:ascii="Century Gothic" w:hAnsi="Century Gothic"/>
          <w:sz w:val="24"/>
          <w:lang w:val="bs-Latn-BA"/>
        </w:rPr>
        <w:t xml:space="preserve">The market values is achieved in May and June when it is harvetsed. </w:t>
      </w:r>
    </w:p>
    <w:p w:rsidR="006D34FE" w:rsidRPr="006D34FE" w:rsidRDefault="009A7A13" w:rsidP="006D34FE">
      <w:pPr>
        <w:jc w:val="both"/>
        <w:rPr>
          <w:rFonts w:ascii="Century Gothic" w:hAnsi="Century Gothic"/>
          <w:sz w:val="24"/>
          <w:lang w:val="bs-Latn-BA"/>
        </w:rPr>
      </w:pPr>
      <w:r>
        <w:rPr>
          <w:rFonts w:ascii="Century Gothic" w:hAnsi="Century Gothic"/>
          <w:sz w:val="24"/>
          <w:lang w:val="bs-Latn-BA"/>
        </w:rPr>
        <w:t xml:space="preserve">For the autumn planting of the </w:t>
      </w:r>
      <w:r w:rsidR="007E6B23">
        <w:rPr>
          <w:rFonts w:ascii="Century Gothic" w:hAnsi="Century Gothic"/>
          <w:sz w:val="24"/>
          <w:lang w:val="bs-Latn-BA"/>
        </w:rPr>
        <w:t>lettuce</w:t>
      </w:r>
      <w:r>
        <w:rPr>
          <w:rFonts w:ascii="Century Gothic" w:hAnsi="Century Gothic"/>
          <w:sz w:val="24"/>
          <w:lang w:val="bs-Latn-BA"/>
        </w:rPr>
        <w:t xml:space="preserve"> on an open field , the planting should be made on open garden-beds by the end of July and the beginning of August. In order to provide for the November harvesting, the hotbeds should be made in September. The reccomended space of planting is </w:t>
      </w:r>
      <w:r w:rsidR="006D34FE" w:rsidRPr="006D34FE">
        <w:rPr>
          <w:rFonts w:ascii="Century Gothic" w:hAnsi="Century Gothic"/>
          <w:sz w:val="24"/>
          <w:lang w:val="bs-Latn-BA"/>
        </w:rPr>
        <w:t>30x25cm .</w:t>
      </w:r>
    </w:p>
    <w:p w:rsidR="006D34FE" w:rsidRPr="006D34FE" w:rsidRDefault="009A7A13" w:rsidP="006D34FE">
      <w:pPr>
        <w:jc w:val="both"/>
        <w:rPr>
          <w:rFonts w:ascii="Century Gothic" w:hAnsi="Century Gothic"/>
          <w:sz w:val="24"/>
          <w:lang w:val="bs-Latn-BA"/>
        </w:rPr>
      </w:pPr>
      <w:r>
        <w:rPr>
          <w:rFonts w:ascii="Century Gothic" w:hAnsi="Century Gothic"/>
          <w:sz w:val="24"/>
          <w:lang w:val="bs-Latn-BA"/>
        </w:rPr>
        <w:t xml:space="preserve">The winter production of </w:t>
      </w:r>
      <w:r w:rsidR="007E6B23">
        <w:rPr>
          <w:rFonts w:ascii="Century Gothic" w:hAnsi="Century Gothic"/>
          <w:sz w:val="24"/>
          <w:lang w:val="bs-Latn-BA"/>
        </w:rPr>
        <w:t>lettuce</w:t>
      </w:r>
      <w:r>
        <w:rPr>
          <w:rFonts w:ascii="Century Gothic" w:hAnsi="Century Gothic"/>
          <w:sz w:val="24"/>
          <w:lang w:val="bs-Latn-BA"/>
        </w:rPr>
        <w:t xml:space="preserve"> on open </w:t>
      </w:r>
      <w:r w:rsidR="007E6B23">
        <w:rPr>
          <w:rFonts w:ascii="Century Gothic" w:hAnsi="Century Gothic"/>
          <w:sz w:val="24"/>
          <w:lang w:val="bs-Latn-BA"/>
        </w:rPr>
        <w:t>field</w:t>
      </w:r>
      <w:r>
        <w:rPr>
          <w:rFonts w:ascii="Century Gothic" w:hAnsi="Century Gothic"/>
          <w:sz w:val="24"/>
          <w:lang w:val="bs-Latn-BA"/>
        </w:rPr>
        <w:t xml:space="preserve"> should start with </w:t>
      </w:r>
      <w:r w:rsidR="007E6B23">
        <w:rPr>
          <w:rFonts w:ascii="Century Gothic" w:hAnsi="Century Gothic"/>
          <w:sz w:val="24"/>
          <w:lang w:val="bs-Latn-BA"/>
        </w:rPr>
        <w:t>sowing</w:t>
      </w:r>
      <w:r w:rsidR="002154CA">
        <w:rPr>
          <w:rFonts w:ascii="Century Gothic" w:hAnsi="Century Gothic"/>
          <w:sz w:val="24"/>
          <w:lang w:val="bs-Latn-BA"/>
        </w:rPr>
        <w:t>in open garden-beds in August, the planting in t</w:t>
      </w:r>
      <w:r w:rsidR="007E6B23">
        <w:rPr>
          <w:rFonts w:ascii="Century Gothic" w:hAnsi="Century Gothic"/>
          <w:sz w:val="24"/>
          <w:lang w:val="bs-Latn-BA"/>
        </w:rPr>
        <w:t>he beggining of O</w:t>
      </w:r>
      <w:r w:rsidR="002154CA">
        <w:rPr>
          <w:rFonts w:ascii="Century Gothic" w:hAnsi="Century Gothic"/>
          <w:sz w:val="24"/>
          <w:lang w:val="bs-Latn-BA"/>
        </w:rPr>
        <w:t>cotber and the harvesting in early spring. The reccomended planted sp</w:t>
      </w:r>
      <w:r w:rsidR="007E6B23">
        <w:rPr>
          <w:rFonts w:ascii="Century Gothic" w:hAnsi="Century Gothic"/>
          <w:sz w:val="24"/>
          <w:lang w:val="bs-Latn-BA"/>
        </w:rPr>
        <w:t>a</w:t>
      </w:r>
      <w:r w:rsidR="002154CA">
        <w:rPr>
          <w:rFonts w:ascii="Century Gothic" w:hAnsi="Century Gothic"/>
          <w:sz w:val="24"/>
          <w:lang w:val="bs-Latn-BA"/>
        </w:rPr>
        <w:t xml:space="preserve">ce is </w:t>
      </w:r>
      <w:r w:rsidR="006D34FE" w:rsidRPr="006D34FE">
        <w:rPr>
          <w:rFonts w:ascii="Century Gothic" w:hAnsi="Century Gothic"/>
          <w:sz w:val="24"/>
          <w:lang w:val="bs-Latn-BA"/>
        </w:rPr>
        <w:t>30x25cm.</w:t>
      </w:r>
    </w:p>
    <w:p w:rsidR="006D34FE" w:rsidRDefault="006D34FE" w:rsidP="007E20AF">
      <w:pPr>
        <w:jc w:val="both"/>
        <w:rPr>
          <w:rFonts w:ascii="Century Gothic" w:hAnsi="Century Gothic"/>
          <w:sz w:val="24"/>
        </w:rPr>
      </w:pPr>
    </w:p>
    <w:p w:rsidR="006D34FE" w:rsidRDefault="006D34FE" w:rsidP="006D34FE">
      <w:pPr>
        <w:jc w:val="center"/>
        <w:rPr>
          <w:rFonts w:ascii="Century Gothic" w:hAnsi="Century Gothic"/>
          <w:sz w:val="24"/>
        </w:rPr>
      </w:pPr>
      <w:r>
        <w:rPr>
          <w:rFonts w:ascii="Century Gothic" w:hAnsi="Century Gothic"/>
          <w:sz w:val="24"/>
        </w:rPr>
        <w:t xml:space="preserve">Table 1. </w:t>
      </w:r>
      <w:r w:rsidR="009710BA">
        <w:rPr>
          <w:rFonts w:ascii="Century Gothic" w:hAnsi="Century Gothic"/>
          <w:sz w:val="24"/>
        </w:rPr>
        <w:t>Approximate time for sowing and planting salad on open field</w:t>
      </w:r>
    </w:p>
    <w:tbl>
      <w:tblPr>
        <w:tblStyle w:val="GridTable4-Accent31"/>
        <w:tblW w:w="0" w:type="auto"/>
        <w:jc w:val="center"/>
        <w:tblLook w:val="04A0" w:firstRow="1" w:lastRow="0" w:firstColumn="1" w:lastColumn="0" w:noHBand="0" w:noVBand="1"/>
      </w:tblPr>
      <w:tblGrid>
        <w:gridCol w:w="2394"/>
        <w:gridCol w:w="2394"/>
        <w:gridCol w:w="2394"/>
      </w:tblGrid>
      <w:tr w:rsidR="006D34FE" w:rsidRPr="003359AE" w:rsidTr="006D34F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88" w:type="dxa"/>
            <w:gridSpan w:val="2"/>
          </w:tcPr>
          <w:p w:rsidR="006D34FE" w:rsidRPr="003359AE" w:rsidRDefault="002154CA" w:rsidP="006D34FE">
            <w:pPr>
              <w:ind w:firstLine="720"/>
              <w:jc w:val="center"/>
              <w:rPr>
                <w:rFonts w:ascii="Times New Roman" w:hAnsi="Times New Roman" w:cs="Times New Roman"/>
                <w:sz w:val="24"/>
              </w:rPr>
            </w:pPr>
            <w:r>
              <w:rPr>
                <w:rFonts w:ascii="Times New Roman" w:hAnsi="Times New Roman" w:cs="Times New Roman"/>
                <w:sz w:val="24"/>
              </w:rPr>
              <w:t>Time</w:t>
            </w:r>
          </w:p>
        </w:tc>
        <w:tc>
          <w:tcPr>
            <w:tcW w:w="2394" w:type="dxa"/>
            <w:vMerge w:val="restart"/>
          </w:tcPr>
          <w:p w:rsidR="006D34FE" w:rsidRPr="003359AE" w:rsidRDefault="002154CA" w:rsidP="006D34FE">
            <w:pPr>
              <w:ind w:firstLine="7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rPr>
            </w:pPr>
            <w:r>
              <w:rPr>
                <w:rFonts w:ascii="Times New Roman" w:hAnsi="Times New Roman" w:cs="Times New Roman"/>
                <w:sz w:val="24"/>
              </w:rPr>
              <w:t>Harvest</w:t>
            </w:r>
          </w:p>
        </w:tc>
      </w:tr>
      <w:tr w:rsidR="006D34FE" w:rsidRPr="003359AE" w:rsidTr="006D34F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94" w:type="dxa"/>
          </w:tcPr>
          <w:p w:rsidR="006D34FE" w:rsidRPr="006D34FE" w:rsidRDefault="007E6B23" w:rsidP="00C32CCA">
            <w:pPr>
              <w:ind w:firstLine="720"/>
              <w:jc w:val="both"/>
              <w:rPr>
                <w:rFonts w:ascii="Times New Roman" w:hAnsi="Times New Roman" w:cs="Times New Roman"/>
                <w:b w:val="0"/>
                <w:sz w:val="24"/>
              </w:rPr>
            </w:pPr>
            <w:r>
              <w:rPr>
                <w:rFonts w:ascii="Times New Roman" w:hAnsi="Times New Roman" w:cs="Times New Roman"/>
                <w:b w:val="0"/>
                <w:sz w:val="24"/>
              </w:rPr>
              <w:t>sowing</w:t>
            </w:r>
          </w:p>
        </w:tc>
        <w:tc>
          <w:tcPr>
            <w:tcW w:w="2394" w:type="dxa"/>
          </w:tcPr>
          <w:p w:rsidR="006D34FE" w:rsidRPr="003359AE" w:rsidRDefault="002154CA" w:rsidP="00C32CCA">
            <w:pPr>
              <w:ind w:firstLine="72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rPr>
            </w:pPr>
            <w:r>
              <w:rPr>
                <w:rFonts w:ascii="Times New Roman" w:hAnsi="Times New Roman" w:cs="Times New Roman"/>
                <w:sz w:val="24"/>
              </w:rPr>
              <w:t>planting</w:t>
            </w:r>
          </w:p>
        </w:tc>
        <w:tc>
          <w:tcPr>
            <w:tcW w:w="2394" w:type="dxa"/>
            <w:vMerge/>
          </w:tcPr>
          <w:p w:rsidR="006D34FE" w:rsidRPr="003359AE" w:rsidRDefault="006D34FE" w:rsidP="00C32CCA">
            <w:pPr>
              <w:ind w:firstLine="72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rPr>
            </w:pPr>
          </w:p>
        </w:tc>
      </w:tr>
      <w:tr w:rsidR="006D34FE" w:rsidRPr="003359AE" w:rsidTr="006D34FE">
        <w:trPr>
          <w:jc w:val="center"/>
        </w:trPr>
        <w:tc>
          <w:tcPr>
            <w:cnfStyle w:val="001000000000" w:firstRow="0" w:lastRow="0" w:firstColumn="1" w:lastColumn="0" w:oddVBand="0" w:evenVBand="0" w:oddHBand="0" w:evenHBand="0" w:firstRowFirstColumn="0" w:firstRowLastColumn="0" w:lastRowFirstColumn="0" w:lastRowLastColumn="0"/>
            <w:tcW w:w="2394" w:type="dxa"/>
          </w:tcPr>
          <w:p w:rsidR="006D34FE" w:rsidRPr="006D34FE" w:rsidRDefault="006D34FE" w:rsidP="00C32CCA">
            <w:pPr>
              <w:ind w:firstLine="720"/>
              <w:jc w:val="both"/>
              <w:rPr>
                <w:rFonts w:ascii="Times New Roman" w:hAnsi="Times New Roman" w:cs="Times New Roman"/>
                <w:b w:val="0"/>
                <w:sz w:val="24"/>
              </w:rPr>
            </w:pPr>
            <w:r w:rsidRPr="006D34FE">
              <w:rPr>
                <w:rFonts w:ascii="Times New Roman" w:hAnsi="Times New Roman" w:cs="Times New Roman"/>
                <w:b w:val="0"/>
                <w:sz w:val="24"/>
              </w:rPr>
              <w:t>10-15.II</w:t>
            </w:r>
          </w:p>
        </w:tc>
        <w:tc>
          <w:tcPr>
            <w:tcW w:w="2394" w:type="dxa"/>
          </w:tcPr>
          <w:p w:rsidR="006D34FE" w:rsidRPr="003359AE" w:rsidRDefault="006D34FE" w:rsidP="00C32CCA">
            <w:pPr>
              <w:ind w:firstLine="72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r w:rsidRPr="003359AE">
              <w:rPr>
                <w:rFonts w:ascii="Times New Roman" w:hAnsi="Times New Roman" w:cs="Times New Roman"/>
                <w:sz w:val="24"/>
              </w:rPr>
              <w:t>20-30.III</w:t>
            </w:r>
          </w:p>
        </w:tc>
        <w:tc>
          <w:tcPr>
            <w:tcW w:w="2394" w:type="dxa"/>
          </w:tcPr>
          <w:p w:rsidR="006D34FE" w:rsidRPr="003359AE" w:rsidRDefault="006D34FE" w:rsidP="00C32CCA">
            <w:pPr>
              <w:ind w:firstLine="72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r w:rsidRPr="003359AE">
              <w:rPr>
                <w:rFonts w:ascii="Times New Roman" w:hAnsi="Times New Roman" w:cs="Times New Roman"/>
                <w:sz w:val="24"/>
              </w:rPr>
              <w:t>1-15.V</w:t>
            </w:r>
          </w:p>
        </w:tc>
      </w:tr>
      <w:tr w:rsidR="006D34FE" w:rsidRPr="003359AE" w:rsidTr="006D34F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94" w:type="dxa"/>
          </w:tcPr>
          <w:p w:rsidR="006D34FE" w:rsidRPr="006D34FE" w:rsidRDefault="006D34FE" w:rsidP="00C32CCA">
            <w:pPr>
              <w:ind w:firstLine="720"/>
              <w:jc w:val="both"/>
              <w:rPr>
                <w:rFonts w:ascii="Times New Roman" w:hAnsi="Times New Roman" w:cs="Times New Roman"/>
                <w:b w:val="0"/>
                <w:sz w:val="24"/>
              </w:rPr>
            </w:pPr>
            <w:r w:rsidRPr="006D34FE">
              <w:rPr>
                <w:rFonts w:ascii="Times New Roman" w:hAnsi="Times New Roman" w:cs="Times New Roman"/>
                <w:b w:val="0"/>
                <w:sz w:val="24"/>
              </w:rPr>
              <w:t>1-5.III</w:t>
            </w:r>
          </w:p>
        </w:tc>
        <w:tc>
          <w:tcPr>
            <w:tcW w:w="2394" w:type="dxa"/>
          </w:tcPr>
          <w:p w:rsidR="006D34FE" w:rsidRPr="003359AE" w:rsidRDefault="006D34FE" w:rsidP="00C32CCA">
            <w:pPr>
              <w:ind w:firstLine="72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rPr>
            </w:pPr>
            <w:r w:rsidRPr="003359AE">
              <w:rPr>
                <w:rFonts w:ascii="Times New Roman" w:hAnsi="Times New Roman" w:cs="Times New Roman"/>
                <w:sz w:val="24"/>
              </w:rPr>
              <w:t>1-15.IV</w:t>
            </w:r>
          </w:p>
        </w:tc>
        <w:tc>
          <w:tcPr>
            <w:tcW w:w="2394" w:type="dxa"/>
          </w:tcPr>
          <w:p w:rsidR="006D34FE" w:rsidRPr="003359AE" w:rsidRDefault="006D34FE" w:rsidP="00C32CCA">
            <w:pPr>
              <w:ind w:firstLine="72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rPr>
            </w:pPr>
            <w:r w:rsidRPr="003359AE">
              <w:rPr>
                <w:rFonts w:ascii="Times New Roman" w:hAnsi="Times New Roman" w:cs="Times New Roman"/>
                <w:sz w:val="24"/>
              </w:rPr>
              <w:t>20-30.V</w:t>
            </w:r>
          </w:p>
        </w:tc>
      </w:tr>
      <w:tr w:rsidR="006D34FE" w:rsidRPr="003359AE" w:rsidTr="006D34FE">
        <w:trPr>
          <w:jc w:val="center"/>
        </w:trPr>
        <w:tc>
          <w:tcPr>
            <w:cnfStyle w:val="001000000000" w:firstRow="0" w:lastRow="0" w:firstColumn="1" w:lastColumn="0" w:oddVBand="0" w:evenVBand="0" w:oddHBand="0" w:evenHBand="0" w:firstRowFirstColumn="0" w:firstRowLastColumn="0" w:lastRowFirstColumn="0" w:lastRowLastColumn="0"/>
            <w:tcW w:w="2394" w:type="dxa"/>
          </w:tcPr>
          <w:p w:rsidR="006D34FE" w:rsidRPr="006D34FE" w:rsidRDefault="006D34FE" w:rsidP="00C32CCA">
            <w:pPr>
              <w:ind w:firstLine="720"/>
              <w:jc w:val="both"/>
              <w:rPr>
                <w:rFonts w:ascii="Times New Roman" w:hAnsi="Times New Roman" w:cs="Times New Roman"/>
                <w:b w:val="0"/>
                <w:sz w:val="24"/>
              </w:rPr>
            </w:pPr>
            <w:r w:rsidRPr="006D34FE">
              <w:rPr>
                <w:rFonts w:ascii="Times New Roman" w:hAnsi="Times New Roman" w:cs="Times New Roman"/>
                <w:b w:val="0"/>
                <w:sz w:val="24"/>
              </w:rPr>
              <w:t>15-20. III</w:t>
            </w:r>
          </w:p>
        </w:tc>
        <w:tc>
          <w:tcPr>
            <w:tcW w:w="2394" w:type="dxa"/>
          </w:tcPr>
          <w:p w:rsidR="006D34FE" w:rsidRPr="003359AE" w:rsidRDefault="006D34FE" w:rsidP="00C32CCA">
            <w:pPr>
              <w:ind w:firstLine="72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r w:rsidRPr="003359AE">
              <w:rPr>
                <w:rFonts w:ascii="Times New Roman" w:hAnsi="Times New Roman" w:cs="Times New Roman"/>
                <w:sz w:val="24"/>
              </w:rPr>
              <w:t>25-30.IV</w:t>
            </w:r>
          </w:p>
        </w:tc>
        <w:tc>
          <w:tcPr>
            <w:tcW w:w="2394" w:type="dxa"/>
          </w:tcPr>
          <w:p w:rsidR="006D34FE" w:rsidRPr="003359AE" w:rsidRDefault="006D34FE" w:rsidP="00C32CCA">
            <w:pPr>
              <w:ind w:firstLine="72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r w:rsidRPr="003359AE">
              <w:rPr>
                <w:rFonts w:ascii="Times New Roman" w:hAnsi="Times New Roman" w:cs="Times New Roman"/>
                <w:sz w:val="24"/>
              </w:rPr>
              <w:t>1-20.VI</w:t>
            </w:r>
          </w:p>
        </w:tc>
      </w:tr>
      <w:tr w:rsidR="006D34FE" w:rsidRPr="003359AE" w:rsidTr="006D34F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94" w:type="dxa"/>
          </w:tcPr>
          <w:p w:rsidR="006D34FE" w:rsidRPr="006D34FE" w:rsidRDefault="006D34FE" w:rsidP="00C32CCA">
            <w:pPr>
              <w:ind w:firstLine="720"/>
              <w:jc w:val="both"/>
              <w:rPr>
                <w:rFonts w:ascii="Times New Roman" w:hAnsi="Times New Roman" w:cs="Times New Roman"/>
                <w:b w:val="0"/>
                <w:sz w:val="24"/>
              </w:rPr>
            </w:pPr>
            <w:r w:rsidRPr="006D34FE">
              <w:rPr>
                <w:rFonts w:ascii="Times New Roman" w:hAnsi="Times New Roman" w:cs="Times New Roman"/>
                <w:b w:val="0"/>
                <w:sz w:val="24"/>
              </w:rPr>
              <w:t>1-10.IV</w:t>
            </w:r>
          </w:p>
        </w:tc>
        <w:tc>
          <w:tcPr>
            <w:tcW w:w="2394" w:type="dxa"/>
          </w:tcPr>
          <w:p w:rsidR="006D34FE" w:rsidRPr="003359AE" w:rsidRDefault="006D34FE" w:rsidP="00C32CCA">
            <w:pPr>
              <w:ind w:firstLine="72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rPr>
            </w:pPr>
            <w:r w:rsidRPr="003359AE">
              <w:rPr>
                <w:rFonts w:ascii="Times New Roman" w:hAnsi="Times New Roman" w:cs="Times New Roman"/>
                <w:sz w:val="24"/>
              </w:rPr>
              <w:t>1-10.V</w:t>
            </w:r>
          </w:p>
        </w:tc>
        <w:tc>
          <w:tcPr>
            <w:tcW w:w="2394" w:type="dxa"/>
          </w:tcPr>
          <w:p w:rsidR="006D34FE" w:rsidRPr="003359AE" w:rsidRDefault="006D34FE" w:rsidP="00C32CCA">
            <w:pPr>
              <w:ind w:firstLine="72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rPr>
            </w:pPr>
            <w:r w:rsidRPr="003359AE">
              <w:rPr>
                <w:rFonts w:ascii="Times New Roman" w:hAnsi="Times New Roman" w:cs="Times New Roman"/>
                <w:sz w:val="24"/>
              </w:rPr>
              <w:t>20.VI-15.VII</w:t>
            </w:r>
          </w:p>
        </w:tc>
      </w:tr>
      <w:tr w:rsidR="006D34FE" w:rsidRPr="003359AE" w:rsidTr="006D34FE">
        <w:trPr>
          <w:jc w:val="center"/>
        </w:trPr>
        <w:tc>
          <w:tcPr>
            <w:cnfStyle w:val="001000000000" w:firstRow="0" w:lastRow="0" w:firstColumn="1" w:lastColumn="0" w:oddVBand="0" w:evenVBand="0" w:oddHBand="0" w:evenHBand="0" w:firstRowFirstColumn="0" w:firstRowLastColumn="0" w:lastRowFirstColumn="0" w:lastRowLastColumn="0"/>
            <w:tcW w:w="2394" w:type="dxa"/>
          </w:tcPr>
          <w:p w:rsidR="006D34FE" w:rsidRPr="006D34FE" w:rsidRDefault="006D34FE" w:rsidP="00C32CCA">
            <w:pPr>
              <w:ind w:firstLine="720"/>
              <w:jc w:val="both"/>
              <w:rPr>
                <w:rFonts w:ascii="Times New Roman" w:hAnsi="Times New Roman" w:cs="Times New Roman"/>
                <w:b w:val="0"/>
                <w:sz w:val="24"/>
              </w:rPr>
            </w:pPr>
            <w:r w:rsidRPr="006D34FE">
              <w:rPr>
                <w:rFonts w:ascii="Times New Roman" w:hAnsi="Times New Roman" w:cs="Times New Roman"/>
                <w:b w:val="0"/>
                <w:sz w:val="24"/>
              </w:rPr>
              <w:t>1-10.V</w:t>
            </w:r>
          </w:p>
        </w:tc>
        <w:tc>
          <w:tcPr>
            <w:tcW w:w="2394" w:type="dxa"/>
          </w:tcPr>
          <w:p w:rsidR="006D34FE" w:rsidRPr="003359AE" w:rsidRDefault="006D34FE" w:rsidP="00C32CCA">
            <w:pPr>
              <w:ind w:firstLine="72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r w:rsidRPr="003359AE">
              <w:rPr>
                <w:rFonts w:ascii="Times New Roman" w:hAnsi="Times New Roman" w:cs="Times New Roman"/>
                <w:sz w:val="24"/>
              </w:rPr>
              <w:t>1-10.VI</w:t>
            </w:r>
          </w:p>
        </w:tc>
        <w:tc>
          <w:tcPr>
            <w:tcW w:w="2394" w:type="dxa"/>
          </w:tcPr>
          <w:p w:rsidR="006D34FE" w:rsidRPr="003359AE" w:rsidRDefault="006D34FE" w:rsidP="00C32CCA">
            <w:pPr>
              <w:ind w:firstLine="72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r w:rsidRPr="003359AE">
              <w:rPr>
                <w:rFonts w:ascii="Times New Roman" w:hAnsi="Times New Roman" w:cs="Times New Roman"/>
                <w:sz w:val="24"/>
              </w:rPr>
              <w:t>15.VII-10.VIII</w:t>
            </w:r>
          </w:p>
        </w:tc>
      </w:tr>
      <w:tr w:rsidR="006D34FE" w:rsidRPr="003359AE" w:rsidTr="006D34F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94" w:type="dxa"/>
          </w:tcPr>
          <w:p w:rsidR="006D34FE" w:rsidRPr="006D34FE" w:rsidRDefault="006D34FE" w:rsidP="00C32CCA">
            <w:pPr>
              <w:ind w:firstLine="720"/>
              <w:jc w:val="both"/>
              <w:rPr>
                <w:rFonts w:ascii="Times New Roman" w:hAnsi="Times New Roman" w:cs="Times New Roman"/>
                <w:b w:val="0"/>
                <w:sz w:val="24"/>
              </w:rPr>
            </w:pPr>
            <w:r w:rsidRPr="006D34FE">
              <w:rPr>
                <w:rFonts w:ascii="Times New Roman" w:hAnsi="Times New Roman" w:cs="Times New Roman"/>
                <w:b w:val="0"/>
                <w:sz w:val="24"/>
              </w:rPr>
              <w:t>15-20.VII</w:t>
            </w:r>
          </w:p>
        </w:tc>
        <w:tc>
          <w:tcPr>
            <w:tcW w:w="2394" w:type="dxa"/>
          </w:tcPr>
          <w:p w:rsidR="006D34FE" w:rsidRPr="003359AE" w:rsidRDefault="006D34FE" w:rsidP="00C32CCA">
            <w:pPr>
              <w:ind w:firstLine="72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rPr>
            </w:pPr>
            <w:r w:rsidRPr="003359AE">
              <w:rPr>
                <w:rFonts w:ascii="Times New Roman" w:hAnsi="Times New Roman" w:cs="Times New Roman"/>
                <w:sz w:val="24"/>
              </w:rPr>
              <w:t>15.VIII</w:t>
            </w:r>
          </w:p>
        </w:tc>
        <w:tc>
          <w:tcPr>
            <w:tcW w:w="2394" w:type="dxa"/>
          </w:tcPr>
          <w:p w:rsidR="006D34FE" w:rsidRPr="003359AE" w:rsidRDefault="006D34FE" w:rsidP="00C32CCA">
            <w:pPr>
              <w:ind w:firstLine="72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rPr>
            </w:pPr>
            <w:r w:rsidRPr="003359AE">
              <w:rPr>
                <w:rFonts w:ascii="Times New Roman" w:hAnsi="Times New Roman" w:cs="Times New Roman"/>
                <w:sz w:val="24"/>
              </w:rPr>
              <w:t>20-30.IX</w:t>
            </w:r>
          </w:p>
        </w:tc>
      </w:tr>
      <w:tr w:rsidR="006D34FE" w:rsidRPr="003359AE" w:rsidTr="006D34FE">
        <w:trPr>
          <w:jc w:val="center"/>
        </w:trPr>
        <w:tc>
          <w:tcPr>
            <w:cnfStyle w:val="001000000000" w:firstRow="0" w:lastRow="0" w:firstColumn="1" w:lastColumn="0" w:oddVBand="0" w:evenVBand="0" w:oddHBand="0" w:evenHBand="0" w:firstRowFirstColumn="0" w:firstRowLastColumn="0" w:lastRowFirstColumn="0" w:lastRowLastColumn="0"/>
            <w:tcW w:w="2394" w:type="dxa"/>
          </w:tcPr>
          <w:p w:rsidR="006D34FE" w:rsidRPr="006D34FE" w:rsidRDefault="006D34FE" w:rsidP="00C32CCA">
            <w:pPr>
              <w:ind w:firstLine="720"/>
              <w:jc w:val="both"/>
              <w:rPr>
                <w:rFonts w:ascii="Times New Roman" w:hAnsi="Times New Roman" w:cs="Times New Roman"/>
                <w:b w:val="0"/>
                <w:sz w:val="24"/>
              </w:rPr>
            </w:pPr>
            <w:r w:rsidRPr="006D34FE">
              <w:rPr>
                <w:rFonts w:ascii="Times New Roman" w:hAnsi="Times New Roman" w:cs="Times New Roman"/>
                <w:b w:val="0"/>
                <w:sz w:val="24"/>
              </w:rPr>
              <w:t>1-5.VIII</w:t>
            </w:r>
          </w:p>
        </w:tc>
        <w:tc>
          <w:tcPr>
            <w:tcW w:w="2394" w:type="dxa"/>
          </w:tcPr>
          <w:p w:rsidR="006D34FE" w:rsidRPr="003359AE" w:rsidRDefault="006D34FE" w:rsidP="00C32CCA">
            <w:pPr>
              <w:ind w:firstLine="72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r w:rsidRPr="003359AE">
              <w:rPr>
                <w:rFonts w:ascii="Times New Roman" w:hAnsi="Times New Roman" w:cs="Times New Roman"/>
                <w:sz w:val="24"/>
              </w:rPr>
              <w:t>25-30.VIII</w:t>
            </w:r>
          </w:p>
        </w:tc>
        <w:tc>
          <w:tcPr>
            <w:tcW w:w="2394" w:type="dxa"/>
          </w:tcPr>
          <w:p w:rsidR="006D34FE" w:rsidRPr="003359AE" w:rsidRDefault="006D34FE" w:rsidP="00C32CCA">
            <w:pPr>
              <w:ind w:firstLine="72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r w:rsidRPr="003359AE">
              <w:rPr>
                <w:rFonts w:ascii="Times New Roman" w:hAnsi="Times New Roman" w:cs="Times New Roman"/>
                <w:sz w:val="24"/>
              </w:rPr>
              <w:t>01-30.X</w:t>
            </w:r>
          </w:p>
        </w:tc>
      </w:tr>
      <w:tr w:rsidR="006D34FE" w:rsidRPr="003359AE" w:rsidTr="006D34F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94" w:type="dxa"/>
          </w:tcPr>
          <w:p w:rsidR="006D34FE" w:rsidRPr="006D34FE" w:rsidRDefault="006D34FE" w:rsidP="00C32CCA">
            <w:pPr>
              <w:ind w:firstLine="720"/>
              <w:jc w:val="both"/>
              <w:rPr>
                <w:rFonts w:ascii="Times New Roman" w:hAnsi="Times New Roman" w:cs="Times New Roman"/>
                <w:b w:val="0"/>
                <w:sz w:val="24"/>
              </w:rPr>
            </w:pPr>
            <w:r w:rsidRPr="006D34FE">
              <w:rPr>
                <w:rFonts w:ascii="Times New Roman" w:hAnsi="Times New Roman" w:cs="Times New Roman"/>
                <w:b w:val="0"/>
                <w:sz w:val="24"/>
              </w:rPr>
              <w:t>10-20.IX</w:t>
            </w:r>
          </w:p>
        </w:tc>
        <w:tc>
          <w:tcPr>
            <w:tcW w:w="2394" w:type="dxa"/>
          </w:tcPr>
          <w:p w:rsidR="006D34FE" w:rsidRPr="003359AE" w:rsidRDefault="006D34FE" w:rsidP="00C32CCA">
            <w:pPr>
              <w:ind w:firstLine="72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rPr>
            </w:pPr>
            <w:r w:rsidRPr="003359AE">
              <w:rPr>
                <w:rFonts w:ascii="Times New Roman" w:hAnsi="Times New Roman" w:cs="Times New Roman"/>
                <w:sz w:val="24"/>
              </w:rPr>
              <w:t>10-20.X</w:t>
            </w:r>
          </w:p>
        </w:tc>
        <w:tc>
          <w:tcPr>
            <w:tcW w:w="2394" w:type="dxa"/>
          </w:tcPr>
          <w:p w:rsidR="006D34FE" w:rsidRPr="003359AE" w:rsidRDefault="006D34FE" w:rsidP="00C32CCA">
            <w:pPr>
              <w:ind w:firstLine="72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rPr>
            </w:pPr>
            <w:r w:rsidRPr="003359AE">
              <w:rPr>
                <w:rFonts w:ascii="Times New Roman" w:hAnsi="Times New Roman" w:cs="Times New Roman"/>
                <w:sz w:val="24"/>
              </w:rPr>
              <w:t>20.IV-15.V</w:t>
            </w:r>
          </w:p>
        </w:tc>
      </w:tr>
    </w:tbl>
    <w:p w:rsidR="006D34FE" w:rsidRDefault="006D34FE" w:rsidP="007E20AF">
      <w:pPr>
        <w:jc w:val="both"/>
        <w:rPr>
          <w:rFonts w:ascii="Century Gothic" w:hAnsi="Century Gothic"/>
          <w:sz w:val="24"/>
        </w:rPr>
      </w:pPr>
    </w:p>
    <w:p w:rsidR="006D34FE" w:rsidRDefault="006D34FE" w:rsidP="007E20AF">
      <w:pPr>
        <w:jc w:val="both"/>
        <w:rPr>
          <w:rFonts w:ascii="Century Gothic" w:hAnsi="Century Gothic"/>
          <w:sz w:val="24"/>
        </w:rPr>
      </w:pPr>
    </w:p>
    <w:p w:rsidR="006D34FE" w:rsidRDefault="006D34FE" w:rsidP="006D34FE">
      <w:pPr>
        <w:jc w:val="center"/>
        <w:rPr>
          <w:rFonts w:ascii="Century Gothic" w:hAnsi="Century Gothic"/>
          <w:sz w:val="24"/>
        </w:rPr>
      </w:pPr>
      <w:r w:rsidRPr="008F61FA">
        <w:rPr>
          <w:rFonts w:ascii="Times New Roman" w:hAnsi="Times New Roman" w:cs="Times New Roman"/>
          <w:noProof/>
          <w:sz w:val="24"/>
          <w:lang w:val="bs-Latn-BA" w:eastAsia="bs-Latn-BA"/>
        </w:rPr>
        <w:lastRenderedPageBreak/>
        <w:drawing>
          <wp:inline distT="0" distB="0" distL="0" distR="0">
            <wp:extent cx="3276600" cy="3030855"/>
            <wp:effectExtent l="114300" t="114300" r="114300" b="150495"/>
            <wp:docPr id="34" name="Picture 1"/>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a:blip r:embed="rId37"/>
                    <a:srcRect/>
                    <a:stretch>
                      <a:fillRect/>
                    </a:stretch>
                  </pic:blipFill>
                  <pic:spPr bwMode="auto">
                    <a:xfrm>
                      <a:off x="0" y="0"/>
                      <a:ext cx="3283017" cy="303679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6D34FE" w:rsidRDefault="006D34FE" w:rsidP="006D34FE">
      <w:pPr>
        <w:jc w:val="center"/>
        <w:rPr>
          <w:rFonts w:ascii="Century Gothic" w:hAnsi="Century Gothic"/>
          <w:sz w:val="24"/>
        </w:rPr>
      </w:pPr>
      <w:r>
        <w:rPr>
          <w:rFonts w:ascii="Century Gothic" w:hAnsi="Century Gothic"/>
          <w:sz w:val="24"/>
        </w:rPr>
        <w:t>Photo 14.</w:t>
      </w:r>
    </w:p>
    <w:p w:rsidR="006D34FE" w:rsidRDefault="006D34FE" w:rsidP="006D34FE">
      <w:pPr>
        <w:jc w:val="center"/>
        <w:rPr>
          <w:rFonts w:ascii="Century Gothic" w:hAnsi="Century Gothic"/>
          <w:sz w:val="24"/>
        </w:rPr>
      </w:pPr>
    </w:p>
    <w:p w:rsidR="006D34FE" w:rsidRPr="006D34FE" w:rsidRDefault="009710BA" w:rsidP="003B25E7">
      <w:pPr>
        <w:pStyle w:val="Heading2"/>
        <w:numPr>
          <w:ilvl w:val="1"/>
          <w:numId w:val="26"/>
        </w:numPr>
      </w:pPr>
      <w:bookmarkStart w:id="11" w:name="_Toc476857138"/>
      <w:r>
        <w:t>Cultivation measures during vegetation</w:t>
      </w:r>
      <w:bookmarkEnd w:id="11"/>
    </w:p>
    <w:p w:rsidR="003B25E7" w:rsidRDefault="003B25E7" w:rsidP="006D34FE">
      <w:pPr>
        <w:jc w:val="both"/>
        <w:rPr>
          <w:rFonts w:ascii="Century Gothic" w:hAnsi="Century Gothic"/>
          <w:sz w:val="24"/>
          <w:lang w:val="bs-Latn-BA"/>
        </w:rPr>
      </w:pPr>
    </w:p>
    <w:p w:rsidR="006D34FE" w:rsidRPr="006D34FE" w:rsidRDefault="009710BA" w:rsidP="006D34FE">
      <w:pPr>
        <w:jc w:val="both"/>
        <w:rPr>
          <w:rFonts w:ascii="Century Gothic" w:hAnsi="Century Gothic"/>
          <w:sz w:val="24"/>
          <w:lang w:val="bs-Latn-BA"/>
        </w:rPr>
      </w:pPr>
      <w:r>
        <w:rPr>
          <w:rFonts w:ascii="Century Gothic" w:hAnsi="Century Gothic"/>
          <w:sz w:val="24"/>
          <w:lang w:val="bs-Latn-BA"/>
        </w:rPr>
        <w:t xml:space="preserve">During vegetation, 1-2 interrow cultivation or digging until the plant does not cover the rows, should be applied. Up to the period of formation of heads, the watering with </w:t>
      </w:r>
      <w:r w:rsidR="006D34FE" w:rsidRPr="006D34FE">
        <w:rPr>
          <w:rFonts w:ascii="Century Gothic" w:hAnsi="Century Gothic"/>
          <w:sz w:val="24"/>
          <w:lang w:val="bs-Latn-BA"/>
        </w:rPr>
        <w:t xml:space="preserve">20-30 mm </w:t>
      </w:r>
      <w:r>
        <w:rPr>
          <w:rFonts w:ascii="Century Gothic" w:hAnsi="Century Gothic"/>
          <w:sz w:val="24"/>
          <w:lang w:val="bs-Latn-BA"/>
        </w:rPr>
        <w:t>water</w:t>
      </w:r>
      <w:r w:rsidR="006D34FE" w:rsidRPr="006D34FE">
        <w:rPr>
          <w:rFonts w:ascii="Century Gothic" w:hAnsi="Century Gothic"/>
          <w:sz w:val="24"/>
          <w:lang w:val="bs-Latn-BA"/>
        </w:rPr>
        <w:t xml:space="preserve"> (2-3 </w:t>
      </w:r>
      <w:r>
        <w:rPr>
          <w:rFonts w:ascii="Century Gothic" w:hAnsi="Century Gothic"/>
          <w:sz w:val="24"/>
          <w:lang w:val="bs-Latn-BA"/>
        </w:rPr>
        <w:t>times</w:t>
      </w:r>
      <w:r w:rsidR="006D34FE" w:rsidRPr="006D34FE">
        <w:rPr>
          <w:rFonts w:ascii="Century Gothic" w:hAnsi="Century Gothic"/>
          <w:sz w:val="24"/>
          <w:lang w:val="bs-Latn-BA"/>
        </w:rPr>
        <w:t xml:space="preserve">) </w:t>
      </w:r>
      <w:r>
        <w:rPr>
          <w:rFonts w:ascii="Century Gothic" w:hAnsi="Century Gothic"/>
          <w:sz w:val="24"/>
          <w:lang w:val="bs-Latn-BA"/>
        </w:rPr>
        <w:t>is a must</w:t>
      </w:r>
      <w:r w:rsidR="006D34FE" w:rsidRPr="006D34FE">
        <w:rPr>
          <w:rFonts w:ascii="Century Gothic" w:hAnsi="Century Gothic"/>
          <w:sz w:val="24"/>
          <w:lang w:val="bs-Latn-BA"/>
        </w:rPr>
        <w:t xml:space="preserve">, </w:t>
      </w:r>
      <w:r>
        <w:rPr>
          <w:rFonts w:ascii="Century Gothic" w:hAnsi="Century Gothic"/>
          <w:sz w:val="24"/>
          <w:lang w:val="bs-Latn-BA"/>
        </w:rPr>
        <w:t xml:space="preserve">while afterwards the watering should decrease. </w:t>
      </w:r>
    </w:p>
    <w:p w:rsidR="006D34FE" w:rsidRDefault="006D34FE" w:rsidP="006D34FE">
      <w:pPr>
        <w:jc w:val="both"/>
        <w:rPr>
          <w:rFonts w:ascii="Century Gothic" w:hAnsi="Century Gothic"/>
          <w:sz w:val="24"/>
        </w:rPr>
      </w:pPr>
    </w:p>
    <w:p w:rsidR="006D34FE" w:rsidRDefault="006D34FE" w:rsidP="006D34FE">
      <w:pPr>
        <w:jc w:val="both"/>
        <w:rPr>
          <w:rFonts w:ascii="Century Gothic" w:hAnsi="Century Gothic"/>
          <w:sz w:val="24"/>
        </w:rPr>
      </w:pPr>
    </w:p>
    <w:p w:rsidR="006D34FE" w:rsidRDefault="006D34FE" w:rsidP="006D34FE">
      <w:pPr>
        <w:jc w:val="both"/>
        <w:rPr>
          <w:rFonts w:ascii="Century Gothic" w:hAnsi="Century Gothic"/>
          <w:sz w:val="24"/>
        </w:rPr>
      </w:pPr>
    </w:p>
    <w:p w:rsidR="006D34FE" w:rsidRDefault="006D34FE" w:rsidP="006D34FE">
      <w:pPr>
        <w:jc w:val="both"/>
        <w:rPr>
          <w:rFonts w:ascii="Century Gothic" w:hAnsi="Century Gothic"/>
          <w:sz w:val="24"/>
        </w:rPr>
      </w:pPr>
    </w:p>
    <w:p w:rsidR="007E20AF" w:rsidRDefault="007E20AF" w:rsidP="006D34FE">
      <w:pPr>
        <w:spacing w:line="240" w:lineRule="auto"/>
        <w:jc w:val="both"/>
      </w:pPr>
      <w:r>
        <w:br w:type="page"/>
      </w:r>
    </w:p>
    <w:p w:rsidR="007E20AF" w:rsidRPr="007E20AF" w:rsidRDefault="007E20AF" w:rsidP="007E20AF">
      <w:pPr>
        <w:pStyle w:val="Heading1"/>
        <w:numPr>
          <w:ilvl w:val="0"/>
          <w:numId w:val="0"/>
        </w:numPr>
        <w:pBdr>
          <w:bottom w:val="single" w:sz="4" w:space="1" w:color="auto"/>
        </w:pBdr>
        <w:ind w:left="360"/>
        <w:rPr>
          <w:rStyle w:val="BookTitle"/>
          <w:sz w:val="32"/>
          <w:szCs w:val="32"/>
          <w:lang w:val="en-US"/>
        </w:rPr>
      </w:pPr>
      <w:bookmarkStart w:id="12" w:name="_Toc476857139"/>
      <w:r>
        <w:rPr>
          <w:rStyle w:val="BookTitle"/>
          <w:sz w:val="32"/>
          <w:szCs w:val="32"/>
          <w:lang w:val="en-US"/>
        </w:rPr>
        <w:lastRenderedPageBreak/>
        <w:t>3</w:t>
      </w:r>
      <w:r w:rsidRPr="007E20AF">
        <w:rPr>
          <w:rStyle w:val="BookTitle"/>
          <w:sz w:val="32"/>
          <w:szCs w:val="32"/>
          <w:lang w:val="en-US"/>
        </w:rPr>
        <w:t xml:space="preserve">. </w:t>
      </w:r>
      <w:r w:rsidR="007E6B23">
        <w:rPr>
          <w:rStyle w:val="BookTitle"/>
          <w:sz w:val="32"/>
          <w:szCs w:val="32"/>
          <w:lang w:val="en-US"/>
        </w:rPr>
        <w:t>Production of lettuce in protected fascility</w:t>
      </w:r>
      <w:bookmarkEnd w:id="12"/>
    </w:p>
    <w:p w:rsidR="00C258A0" w:rsidRDefault="00C258A0" w:rsidP="00C258A0">
      <w:pPr>
        <w:rPr>
          <w:rFonts w:ascii="Century Gothic" w:hAnsi="Century Gothic"/>
          <w:sz w:val="24"/>
          <w:lang w:val="bs-Latn-BA"/>
        </w:rPr>
      </w:pPr>
    </w:p>
    <w:p w:rsidR="0006655F" w:rsidRPr="00C258A0" w:rsidRDefault="0006655F" w:rsidP="00C258A0">
      <w:pPr>
        <w:jc w:val="both"/>
        <w:rPr>
          <w:rFonts w:ascii="Century Gothic" w:hAnsi="Century Gothic"/>
          <w:sz w:val="24"/>
          <w:lang w:val="bs-Latn-BA"/>
        </w:rPr>
      </w:pPr>
      <w:r w:rsidRPr="0006655F">
        <w:rPr>
          <w:rFonts w:ascii="Century Gothic" w:hAnsi="Century Gothic"/>
          <w:sz w:val="24"/>
          <w:lang w:val="bs-Latn-BA"/>
        </w:rPr>
        <w:t xml:space="preserve">In protected </w:t>
      </w:r>
      <w:r>
        <w:rPr>
          <w:rFonts w:ascii="Century Gothic" w:hAnsi="Century Gothic"/>
          <w:sz w:val="24"/>
          <w:lang w:val="bs-Latn-BA"/>
        </w:rPr>
        <w:t>fascilities the lettuce is</w:t>
      </w:r>
      <w:r w:rsidRPr="0006655F">
        <w:rPr>
          <w:rFonts w:ascii="Century Gothic" w:hAnsi="Century Gothic"/>
          <w:sz w:val="24"/>
          <w:lang w:val="bs-Latn-BA"/>
        </w:rPr>
        <w:t xml:space="preserve"> usually grown from seedlings to be produced on a "protected roots". That system involves direct sowing of pelleted seed in containers or cube</w:t>
      </w:r>
      <w:r>
        <w:rPr>
          <w:rFonts w:ascii="Century Gothic" w:hAnsi="Century Gothic"/>
          <w:sz w:val="24"/>
          <w:lang w:val="bs-Latn-BA"/>
        </w:rPr>
        <w:t>s with</w:t>
      </w:r>
      <w:r w:rsidRPr="0006655F">
        <w:rPr>
          <w:rFonts w:ascii="Century Gothic" w:hAnsi="Century Gothic"/>
          <w:sz w:val="24"/>
          <w:lang w:val="bs-Latn-BA"/>
        </w:rPr>
        <w:t xml:space="preserve"> dimensions 4x4cm filled with the appropriate substrate production. After the </w:t>
      </w:r>
      <w:r>
        <w:rPr>
          <w:rFonts w:ascii="Century Gothic" w:hAnsi="Century Gothic"/>
          <w:sz w:val="24"/>
          <w:lang w:val="bs-Latn-BA"/>
        </w:rPr>
        <w:t>germination</w:t>
      </w:r>
      <w:r w:rsidRPr="0006655F">
        <w:rPr>
          <w:rFonts w:ascii="Century Gothic" w:hAnsi="Century Gothic"/>
          <w:sz w:val="24"/>
          <w:lang w:val="bs-Latn-BA"/>
        </w:rPr>
        <w:t xml:space="preserve"> of seedlings it takes 25-30 days </w:t>
      </w:r>
      <w:r>
        <w:rPr>
          <w:rFonts w:ascii="Century Gothic" w:hAnsi="Century Gothic"/>
          <w:sz w:val="24"/>
          <w:lang w:val="bs-Latn-BA"/>
        </w:rPr>
        <w:t>for the</w:t>
      </w:r>
      <w:r w:rsidRPr="0006655F">
        <w:rPr>
          <w:rFonts w:ascii="Century Gothic" w:hAnsi="Century Gothic"/>
          <w:sz w:val="24"/>
          <w:lang w:val="bs-Latn-BA"/>
        </w:rPr>
        <w:t xml:space="preserve"> seedlings </w:t>
      </w:r>
      <w:r>
        <w:rPr>
          <w:rFonts w:ascii="Century Gothic" w:hAnsi="Century Gothic"/>
          <w:sz w:val="24"/>
          <w:lang w:val="bs-Latn-BA"/>
        </w:rPr>
        <w:t xml:space="preserve">to be </w:t>
      </w:r>
      <w:r w:rsidRPr="0006655F">
        <w:rPr>
          <w:rFonts w:ascii="Century Gothic" w:hAnsi="Century Gothic"/>
          <w:sz w:val="24"/>
          <w:lang w:val="bs-Latn-BA"/>
        </w:rPr>
        <w:t xml:space="preserve">ready for planting. When planting the plants with nutrient </w:t>
      </w:r>
      <w:r>
        <w:rPr>
          <w:rFonts w:ascii="Century Gothic" w:hAnsi="Century Gothic"/>
          <w:sz w:val="24"/>
          <w:lang w:val="bs-Latn-BA"/>
        </w:rPr>
        <w:t>cube it</w:t>
      </w:r>
      <w:r w:rsidRPr="0006655F">
        <w:rPr>
          <w:rFonts w:ascii="Century Gothic" w:hAnsi="Century Gothic"/>
          <w:sz w:val="24"/>
          <w:lang w:val="bs-Latn-BA"/>
        </w:rPr>
        <w:t xml:space="preserve"> should </w:t>
      </w:r>
      <w:r>
        <w:rPr>
          <w:rFonts w:ascii="Century Gothic" w:hAnsi="Century Gothic"/>
          <w:sz w:val="24"/>
          <w:lang w:val="bs-Latn-BA"/>
        </w:rPr>
        <w:t xml:space="preserve">be noted </w:t>
      </w:r>
      <w:r w:rsidRPr="0006655F">
        <w:rPr>
          <w:rFonts w:ascii="Century Gothic" w:hAnsi="Century Gothic"/>
          <w:sz w:val="24"/>
          <w:lang w:val="bs-Latn-BA"/>
        </w:rPr>
        <w:t xml:space="preserve">that 1/3 of the height </w:t>
      </w:r>
      <w:r>
        <w:rPr>
          <w:rFonts w:ascii="Century Gothic" w:hAnsi="Century Gothic"/>
          <w:sz w:val="24"/>
          <w:lang w:val="bs-Latn-BA"/>
        </w:rPr>
        <w:t xml:space="preserve">of the </w:t>
      </w:r>
      <w:r w:rsidRPr="0006655F">
        <w:rPr>
          <w:rFonts w:ascii="Century Gothic" w:hAnsi="Century Gothic"/>
          <w:sz w:val="24"/>
          <w:lang w:val="bs-Latn-BA"/>
        </w:rPr>
        <w:t xml:space="preserve">pots </w:t>
      </w:r>
      <w:r>
        <w:rPr>
          <w:rFonts w:ascii="Century Gothic" w:hAnsi="Century Gothic"/>
          <w:sz w:val="24"/>
          <w:lang w:val="bs-Latn-BA"/>
        </w:rPr>
        <w:t>substrates</w:t>
      </w:r>
      <w:r w:rsidRPr="0006655F">
        <w:rPr>
          <w:rFonts w:ascii="Century Gothic" w:hAnsi="Century Gothic"/>
          <w:sz w:val="24"/>
          <w:lang w:val="bs-Latn-BA"/>
        </w:rPr>
        <w:t xml:space="preserve"> because the </w:t>
      </w:r>
      <w:r>
        <w:rPr>
          <w:rFonts w:ascii="Century Gothic" w:hAnsi="Century Gothic"/>
          <w:sz w:val="24"/>
          <w:lang w:val="bs-Latn-BA"/>
        </w:rPr>
        <w:t>leaf</w:t>
      </w:r>
      <w:r w:rsidRPr="0006655F">
        <w:rPr>
          <w:rFonts w:ascii="Century Gothic" w:hAnsi="Century Gothic"/>
          <w:sz w:val="24"/>
          <w:lang w:val="bs-Latn-BA"/>
        </w:rPr>
        <w:t xml:space="preserve"> is not allowed to touch the ground </w:t>
      </w:r>
      <w:r>
        <w:rPr>
          <w:rFonts w:ascii="Century Gothic" w:hAnsi="Century Gothic"/>
          <w:sz w:val="24"/>
          <w:lang w:val="bs-Latn-BA"/>
        </w:rPr>
        <w:t>due to</w:t>
      </w:r>
      <w:r w:rsidRPr="0006655F">
        <w:rPr>
          <w:rFonts w:ascii="Century Gothic" w:hAnsi="Century Gothic"/>
          <w:sz w:val="24"/>
          <w:lang w:val="bs-Latn-BA"/>
        </w:rPr>
        <w:t xml:space="preserve"> rot</w:t>
      </w:r>
      <w:r>
        <w:rPr>
          <w:rFonts w:ascii="Century Gothic" w:hAnsi="Century Gothic"/>
          <w:sz w:val="24"/>
          <w:lang w:val="bs-Latn-BA"/>
        </w:rPr>
        <w:t>tness</w:t>
      </w:r>
      <w:r w:rsidRPr="0006655F">
        <w:rPr>
          <w:rFonts w:ascii="Century Gothic" w:hAnsi="Century Gothic"/>
          <w:sz w:val="24"/>
          <w:lang w:val="bs-Latn-BA"/>
        </w:rPr>
        <w:t>.</w:t>
      </w:r>
    </w:p>
    <w:p w:rsidR="0006655F" w:rsidRPr="00C258A0" w:rsidRDefault="0006655F" w:rsidP="00C258A0">
      <w:pPr>
        <w:jc w:val="both"/>
        <w:rPr>
          <w:rFonts w:ascii="Century Gothic" w:hAnsi="Century Gothic"/>
          <w:sz w:val="24"/>
        </w:rPr>
      </w:pPr>
      <w:r w:rsidRPr="0006655F">
        <w:rPr>
          <w:rFonts w:ascii="Century Gothic" w:hAnsi="Century Gothic"/>
          <w:sz w:val="24"/>
        </w:rPr>
        <w:t xml:space="preserve">The seedlings produced in containers, </w:t>
      </w:r>
      <w:r>
        <w:rPr>
          <w:rFonts w:ascii="Century Gothic" w:hAnsi="Century Gothic"/>
          <w:sz w:val="24"/>
        </w:rPr>
        <w:t>are of</w:t>
      </w:r>
      <w:r w:rsidRPr="0006655F">
        <w:rPr>
          <w:rFonts w:ascii="Century Gothic" w:hAnsi="Century Gothic"/>
          <w:sz w:val="24"/>
        </w:rPr>
        <w:t xml:space="preserve"> proper and equal vegetation space </w:t>
      </w:r>
      <w:r>
        <w:rPr>
          <w:rFonts w:ascii="Century Gothic" w:hAnsi="Century Gothic"/>
          <w:sz w:val="24"/>
        </w:rPr>
        <w:t>which provides for a</w:t>
      </w:r>
      <w:r w:rsidRPr="0006655F">
        <w:rPr>
          <w:rFonts w:ascii="Century Gothic" w:hAnsi="Century Gothic"/>
          <w:sz w:val="24"/>
        </w:rPr>
        <w:t xml:space="preserve"> uniform growth of plants and high quality plants. For the production of seedlings finished substrates </w:t>
      </w:r>
      <w:r>
        <w:rPr>
          <w:rFonts w:ascii="Century Gothic" w:hAnsi="Century Gothic"/>
          <w:sz w:val="24"/>
        </w:rPr>
        <w:t>are used</w:t>
      </w:r>
      <w:r w:rsidRPr="0006655F">
        <w:rPr>
          <w:rFonts w:ascii="Century Gothic" w:hAnsi="Century Gothic"/>
          <w:sz w:val="24"/>
        </w:rPr>
        <w:t xml:space="preserve"> with properly balanced nutrients. The substrates are sterilized and </w:t>
      </w:r>
      <w:r>
        <w:rPr>
          <w:rFonts w:ascii="Century Gothic" w:hAnsi="Century Gothic"/>
          <w:sz w:val="24"/>
        </w:rPr>
        <w:t xml:space="preserve">don’t </w:t>
      </w:r>
      <w:r w:rsidRPr="0006655F">
        <w:rPr>
          <w:rFonts w:ascii="Century Gothic" w:hAnsi="Century Gothic"/>
          <w:sz w:val="24"/>
        </w:rPr>
        <w:t xml:space="preserve">contain </w:t>
      </w:r>
      <w:r>
        <w:rPr>
          <w:rFonts w:ascii="Century Gothic" w:hAnsi="Century Gothic"/>
          <w:sz w:val="24"/>
        </w:rPr>
        <w:t>any</w:t>
      </w:r>
      <w:r w:rsidRPr="0006655F">
        <w:rPr>
          <w:rFonts w:ascii="Century Gothic" w:hAnsi="Century Gothic"/>
          <w:sz w:val="24"/>
        </w:rPr>
        <w:t xml:space="preserve"> pathogens, pests and weed seeds which</w:t>
      </w:r>
      <w:r>
        <w:rPr>
          <w:rFonts w:ascii="Century Gothic" w:hAnsi="Century Gothic"/>
          <w:sz w:val="24"/>
        </w:rPr>
        <w:t xml:space="preserve"> are</w:t>
      </w:r>
      <w:r w:rsidRPr="0006655F">
        <w:rPr>
          <w:rFonts w:ascii="Century Gothic" w:hAnsi="Century Gothic"/>
          <w:sz w:val="24"/>
        </w:rPr>
        <w:t xml:space="preserve"> sure</w:t>
      </w:r>
      <w:r>
        <w:rPr>
          <w:rFonts w:ascii="Century Gothic" w:hAnsi="Century Gothic"/>
          <w:sz w:val="24"/>
        </w:rPr>
        <w:t xml:space="preserve"> to be found </w:t>
      </w:r>
      <w:r w:rsidRPr="0006655F">
        <w:rPr>
          <w:rFonts w:ascii="Century Gothic" w:hAnsi="Century Gothic"/>
          <w:sz w:val="24"/>
        </w:rPr>
        <w:t>in every land. T</w:t>
      </w:r>
      <w:r>
        <w:rPr>
          <w:rFonts w:ascii="Century Gothic" w:hAnsi="Century Gothic"/>
          <w:sz w:val="24"/>
        </w:rPr>
        <w:t>he t</w:t>
      </w:r>
      <w:r w:rsidRPr="0006655F">
        <w:rPr>
          <w:rFonts w:ascii="Century Gothic" w:hAnsi="Century Gothic"/>
          <w:sz w:val="24"/>
        </w:rPr>
        <w:t xml:space="preserve">ransplanted seedlings with a lump of substrate at the root </w:t>
      </w:r>
      <w:r>
        <w:rPr>
          <w:rFonts w:ascii="Century Gothic" w:hAnsi="Century Gothic"/>
          <w:sz w:val="24"/>
        </w:rPr>
        <w:t>are not exposed on the transplant</w:t>
      </w:r>
      <w:r w:rsidRPr="0006655F">
        <w:rPr>
          <w:rFonts w:ascii="Century Gothic" w:hAnsi="Century Gothic"/>
          <w:sz w:val="24"/>
        </w:rPr>
        <w:t xml:space="preserve"> stress </w:t>
      </w:r>
      <w:r>
        <w:rPr>
          <w:rFonts w:ascii="Century Gothic" w:hAnsi="Century Gothic"/>
          <w:sz w:val="24"/>
        </w:rPr>
        <w:t>which has a</w:t>
      </w:r>
      <w:r w:rsidRPr="0006655F">
        <w:rPr>
          <w:rFonts w:ascii="Century Gothic" w:hAnsi="Century Gothic"/>
          <w:sz w:val="24"/>
        </w:rPr>
        <w:t xml:space="preserve"> positive effect on the dynamics of the increase, earliness and yield. Containers should be placed</w:t>
      </w:r>
      <w:r>
        <w:rPr>
          <w:rFonts w:ascii="Century Gothic" w:hAnsi="Century Gothic"/>
          <w:sz w:val="24"/>
        </w:rPr>
        <w:t xml:space="preserve"> in such a way</w:t>
      </w:r>
      <w:r w:rsidRPr="0006655F">
        <w:rPr>
          <w:rFonts w:ascii="Century Gothic" w:hAnsi="Century Gothic"/>
          <w:sz w:val="24"/>
        </w:rPr>
        <w:t xml:space="preserve"> so that they are not directly on the ground but slightly raised, which is achieved by placing bricks or stone blocks. </w:t>
      </w:r>
      <w:r>
        <w:rPr>
          <w:rFonts w:ascii="Century Gothic" w:hAnsi="Century Gothic"/>
          <w:sz w:val="24"/>
        </w:rPr>
        <w:t>On t</w:t>
      </w:r>
      <w:r w:rsidRPr="0006655F">
        <w:rPr>
          <w:rFonts w:ascii="Century Gothic" w:hAnsi="Century Gothic"/>
          <w:sz w:val="24"/>
        </w:rPr>
        <w:t xml:space="preserve">his way, the container </w:t>
      </w:r>
      <w:r>
        <w:rPr>
          <w:rFonts w:ascii="Century Gothic" w:hAnsi="Century Gothic"/>
          <w:sz w:val="24"/>
        </w:rPr>
        <w:t xml:space="preserve">is </w:t>
      </w:r>
      <w:r w:rsidRPr="0006655F">
        <w:rPr>
          <w:rFonts w:ascii="Century Gothic" w:hAnsi="Century Gothic"/>
          <w:sz w:val="24"/>
        </w:rPr>
        <w:t xml:space="preserve">faster and more heated, and </w:t>
      </w:r>
      <w:r>
        <w:rPr>
          <w:rFonts w:ascii="Century Gothic" w:hAnsi="Century Gothic"/>
          <w:sz w:val="24"/>
        </w:rPr>
        <w:t xml:space="preserve">the </w:t>
      </w:r>
      <w:r w:rsidRPr="0006655F">
        <w:rPr>
          <w:rFonts w:ascii="Century Gothic" w:hAnsi="Century Gothic"/>
          <w:sz w:val="24"/>
        </w:rPr>
        <w:t xml:space="preserve">air space under the container does not allow ingrowth of roots through the opening at the bottom of seeding, but </w:t>
      </w:r>
      <w:r>
        <w:rPr>
          <w:rFonts w:ascii="Century Gothic" w:hAnsi="Century Gothic"/>
          <w:sz w:val="24"/>
        </w:rPr>
        <w:t>it completely interrelates the</w:t>
      </w:r>
      <w:r w:rsidRPr="0006655F">
        <w:rPr>
          <w:rFonts w:ascii="Century Gothic" w:hAnsi="Century Gothic"/>
          <w:sz w:val="24"/>
        </w:rPr>
        <w:t xml:space="preserve"> substrate </w:t>
      </w:r>
      <w:r>
        <w:rPr>
          <w:rFonts w:ascii="Century Gothic" w:hAnsi="Century Gothic"/>
          <w:sz w:val="24"/>
        </w:rPr>
        <w:t>that</w:t>
      </w:r>
      <w:r w:rsidRPr="0006655F">
        <w:rPr>
          <w:rFonts w:ascii="Century Gothic" w:hAnsi="Century Gothic"/>
          <w:sz w:val="24"/>
        </w:rPr>
        <w:t xml:space="preserve"> is developed which will be</w:t>
      </w:r>
      <w:r>
        <w:rPr>
          <w:rFonts w:ascii="Century Gothic" w:hAnsi="Century Gothic"/>
          <w:sz w:val="24"/>
        </w:rPr>
        <w:t xml:space="preserve"> again</w:t>
      </w:r>
      <w:r w:rsidRPr="0006655F">
        <w:rPr>
          <w:rFonts w:ascii="Century Gothic" w:hAnsi="Century Gothic"/>
          <w:sz w:val="24"/>
        </w:rPr>
        <w:t xml:space="preserve"> facilitated by removing seedlings during transplanting.</w:t>
      </w:r>
    </w:p>
    <w:p w:rsidR="0006655F" w:rsidRPr="0006655F" w:rsidRDefault="0006655F" w:rsidP="0006655F">
      <w:pPr>
        <w:jc w:val="both"/>
        <w:rPr>
          <w:rFonts w:ascii="Century Gothic" w:hAnsi="Century Gothic"/>
          <w:sz w:val="24"/>
        </w:rPr>
      </w:pPr>
      <w:r w:rsidRPr="0006655F">
        <w:rPr>
          <w:rFonts w:ascii="Century Gothic" w:hAnsi="Century Gothic"/>
          <w:sz w:val="24"/>
        </w:rPr>
        <w:t xml:space="preserve">The substrate for the entire period of production plants should be kept moderately moist. Because of the relatively small volume of the seeding in containers watering is necessary to </w:t>
      </w:r>
      <w:r>
        <w:rPr>
          <w:rFonts w:ascii="Century Gothic" w:hAnsi="Century Gothic"/>
          <w:sz w:val="24"/>
        </w:rPr>
        <w:t>be done</w:t>
      </w:r>
      <w:r w:rsidRPr="0006655F">
        <w:rPr>
          <w:rFonts w:ascii="Century Gothic" w:hAnsi="Century Gothic"/>
          <w:sz w:val="24"/>
        </w:rPr>
        <w:t xml:space="preserve"> in the morning, and during the day </w:t>
      </w:r>
      <w:r>
        <w:rPr>
          <w:rFonts w:ascii="Century Gothic" w:hAnsi="Century Gothic"/>
          <w:sz w:val="24"/>
        </w:rPr>
        <w:t xml:space="preserve">in order </w:t>
      </w:r>
      <w:r w:rsidRPr="0006655F">
        <w:rPr>
          <w:rFonts w:ascii="Century Gothic" w:hAnsi="Century Gothic"/>
          <w:sz w:val="24"/>
        </w:rPr>
        <w:t xml:space="preserve">to maintain the humidity just sprinkling. </w:t>
      </w:r>
      <w:r w:rsidR="002543B9">
        <w:rPr>
          <w:rFonts w:ascii="Century Gothic" w:hAnsi="Century Gothic"/>
          <w:sz w:val="24"/>
        </w:rPr>
        <w:t>In the e</w:t>
      </w:r>
      <w:r w:rsidRPr="0006655F">
        <w:rPr>
          <w:rFonts w:ascii="Century Gothic" w:hAnsi="Century Gothic"/>
          <w:sz w:val="24"/>
        </w:rPr>
        <w:t>ve</w:t>
      </w:r>
      <w:r w:rsidR="002543B9">
        <w:rPr>
          <w:rFonts w:ascii="Century Gothic" w:hAnsi="Century Gothic"/>
          <w:sz w:val="24"/>
        </w:rPr>
        <w:t>ning</w:t>
      </w:r>
      <w:r w:rsidRPr="0006655F">
        <w:rPr>
          <w:rFonts w:ascii="Century Gothic" w:hAnsi="Century Gothic"/>
          <w:sz w:val="24"/>
        </w:rPr>
        <w:t xml:space="preserve"> and during the night it is advisable </w:t>
      </w:r>
      <w:r w:rsidR="002543B9">
        <w:rPr>
          <w:rFonts w:ascii="Century Gothic" w:hAnsi="Century Gothic"/>
          <w:sz w:val="24"/>
        </w:rPr>
        <w:t xml:space="preserve">for the </w:t>
      </w:r>
      <w:r w:rsidRPr="0006655F">
        <w:rPr>
          <w:rFonts w:ascii="Century Gothic" w:hAnsi="Century Gothic"/>
          <w:sz w:val="24"/>
        </w:rPr>
        <w:t xml:space="preserve">plant </w:t>
      </w:r>
      <w:r w:rsidR="002543B9">
        <w:rPr>
          <w:rFonts w:ascii="Century Gothic" w:hAnsi="Century Gothic"/>
          <w:sz w:val="24"/>
        </w:rPr>
        <w:t xml:space="preserve">to </w:t>
      </w:r>
      <w:r w:rsidRPr="0006655F">
        <w:rPr>
          <w:rFonts w:ascii="Century Gothic" w:hAnsi="Century Gothic"/>
          <w:sz w:val="24"/>
        </w:rPr>
        <w:t xml:space="preserve">remain </w:t>
      </w:r>
      <w:r w:rsidR="002543B9">
        <w:rPr>
          <w:rFonts w:ascii="Century Gothic" w:hAnsi="Century Gothic"/>
          <w:sz w:val="24"/>
        </w:rPr>
        <w:t>non-condensed</w:t>
      </w:r>
      <w:r w:rsidRPr="0006655F">
        <w:rPr>
          <w:rFonts w:ascii="Century Gothic" w:hAnsi="Century Gothic"/>
          <w:sz w:val="24"/>
        </w:rPr>
        <w:t xml:space="preserve">. For </w:t>
      </w:r>
      <w:r w:rsidR="002543B9">
        <w:rPr>
          <w:rFonts w:ascii="Century Gothic" w:hAnsi="Century Gothic"/>
          <w:sz w:val="24"/>
        </w:rPr>
        <w:t xml:space="preserve">the </w:t>
      </w:r>
      <w:r w:rsidRPr="0006655F">
        <w:rPr>
          <w:rFonts w:ascii="Century Gothic" w:hAnsi="Century Gothic"/>
          <w:sz w:val="24"/>
        </w:rPr>
        <w:t>watering</w:t>
      </w:r>
      <w:r w:rsidR="002543B9">
        <w:rPr>
          <w:rFonts w:ascii="Century Gothic" w:hAnsi="Century Gothic"/>
          <w:sz w:val="24"/>
        </w:rPr>
        <w:t xml:space="preserve"> it</w:t>
      </w:r>
      <w:r w:rsidRPr="0006655F">
        <w:rPr>
          <w:rFonts w:ascii="Century Gothic" w:hAnsi="Century Gothic"/>
          <w:sz w:val="24"/>
        </w:rPr>
        <w:t xml:space="preserve"> is best to use rainwater collected from the buildings</w:t>
      </w:r>
      <w:r w:rsidR="002543B9">
        <w:rPr>
          <w:rFonts w:ascii="Century Gothic" w:hAnsi="Century Gothic"/>
          <w:sz w:val="24"/>
        </w:rPr>
        <w:t xml:space="preserve">, or </w:t>
      </w:r>
      <w:r w:rsidRPr="0006655F">
        <w:rPr>
          <w:rFonts w:ascii="Century Gothic" w:hAnsi="Century Gothic"/>
          <w:sz w:val="24"/>
        </w:rPr>
        <w:t xml:space="preserve">water from their own wells or clean water from natural watercourses. Direct pouring tap water is not good because such water is generally much cooler which may adversely affect the development of seedlings. </w:t>
      </w:r>
      <w:r w:rsidR="002543B9">
        <w:rPr>
          <w:rFonts w:ascii="Century Gothic" w:hAnsi="Century Gothic"/>
          <w:sz w:val="24"/>
        </w:rPr>
        <w:t>The w</w:t>
      </w:r>
      <w:r w:rsidRPr="0006655F">
        <w:rPr>
          <w:rFonts w:ascii="Century Gothic" w:hAnsi="Century Gothic"/>
          <w:sz w:val="24"/>
        </w:rPr>
        <w:t xml:space="preserve">atering </w:t>
      </w:r>
      <w:r w:rsidR="002543B9">
        <w:rPr>
          <w:rFonts w:ascii="Century Gothic" w:hAnsi="Century Gothic"/>
          <w:sz w:val="24"/>
        </w:rPr>
        <w:t xml:space="preserve">of the </w:t>
      </w:r>
      <w:r w:rsidRPr="0006655F">
        <w:rPr>
          <w:rFonts w:ascii="Century Gothic" w:hAnsi="Century Gothic"/>
          <w:sz w:val="24"/>
        </w:rPr>
        <w:t xml:space="preserve">plants is done by automatic rain wings with nozzles that </w:t>
      </w:r>
      <w:r w:rsidRPr="0006655F">
        <w:rPr>
          <w:rFonts w:ascii="Century Gothic" w:hAnsi="Century Gothic"/>
          <w:sz w:val="24"/>
        </w:rPr>
        <w:lastRenderedPageBreak/>
        <w:t xml:space="preserve">produce very small drops </w:t>
      </w:r>
      <w:r w:rsidR="002543B9">
        <w:rPr>
          <w:rFonts w:ascii="Century Gothic" w:hAnsi="Century Gothic"/>
          <w:sz w:val="24"/>
        </w:rPr>
        <w:t xml:space="preserve">which </w:t>
      </w:r>
      <w:r w:rsidRPr="0006655F">
        <w:rPr>
          <w:rFonts w:ascii="Century Gothic" w:hAnsi="Century Gothic"/>
          <w:sz w:val="24"/>
        </w:rPr>
        <w:t xml:space="preserve">do not damage young plants and </w:t>
      </w:r>
      <w:r w:rsidR="002543B9">
        <w:rPr>
          <w:rFonts w:ascii="Century Gothic" w:hAnsi="Century Gothic"/>
          <w:sz w:val="24"/>
        </w:rPr>
        <w:t>do not compact the</w:t>
      </w:r>
      <w:r w:rsidRPr="0006655F">
        <w:rPr>
          <w:rFonts w:ascii="Century Gothic" w:hAnsi="Century Gothic"/>
          <w:sz w:val="24"/>
        </w:rPr>
        <w:t xml:space="preserve"> substrate. If </w:t>
      </w:r>
      <w:r w:rsidR="002543B9">
        <w:rPr>
          <w:rFonts w:ascii="Century Gothic" w:hAnsi="Century Gothic"/>
          <w:sz w:val="24"/>
        </w:rPr>
        <w:t xml:space="preserve">the </w:t>
      </w:r>
      <w:r w:rsidRPr="0006655F">
        <w:rPr>
          <w:rFonts w:ascii="Century Gothic" w:hAnsi="Century Gothic"/>
          <w:sz w:val="24"/>
        </w:rPr>
        <w:t xml:space="preserve">watering is performed manually it is necessary to use also rose for watering that create extremely small droplets. Fertilization through leaves in the production of seedlings is applied when </w:t>
      </w:r>
      <w:r w:rsidR="002543B9">
        <w:rPr>
          <w:rFonts w:ascii="Century Gothic" w:hAnsi="Century Gothic"/>
          <w:sz w:val="24"/>
        </w:rPr>
        <w:t>a loss of dark green color is noted.The usage of</w:t>
      </w:r>
      <w:r w:rsidRPr="0006655F">
        <w:rPr>
          <w:rFonts w:ascii="Century Gothic" w:hAnsi="Century Gothic"/>
          <w:sz w:val="24"/>
        </w:rPr>
        <w:t xml:space="preserve"> quality seeds and seedlings of sterilized substrate protection from disease during container cultivation method is not normally required. </w:t>
      </w:r>
      <w:r w:rsidR="002543B9">
        <w:rPr>
          <w:rFonts w:ascii="Century Gothic" w:hAnsi="Century Gothic"/>
          <w:sz w:val="24"/>
        </w:rPr>
        <w:t>Anyhowl prior to</w:t>
      </w:r>
      <w:r w:rsidRPr="0006655F">
        <w:rPr>
          <w:rFonts w:ascii="Century Gothic" w:hAnsi="Century Gothic"/>
          <w:sz w:val="24"/>
        </w:rPr>
        <w:t xml:space="preserve"> transplanting </w:t>
      </w:r>
      <w:r w:rsidR="002543B9">
        <w:rPr>
          <w:rFonts w:ascii="Century Gothic" w:hAnsi="Century Gothic"/>
          <w:sz w:val="24"/>
        </w:rPr>
        <w:t xml:space="preserve">it </w:t>
      </w:r>
      <w:r w:rsidRPr="0006655F">
        <w:rPr>
          <w:rFonts w:ascii="Century Gothic" w:hAnsi="Century Gothic"/>
          <w:sz w:val="24"/>
        </w:rPr>
        <w:t>is desirable to preventively treat some of the contact fungicides.</w:t>
      </w:r>
    </w:p>
    <w:p w:rsidR="0006655F" w:rsidRPr="00C258A0" w:rsidRDefault="0006655F" w:rsidP="0006655F">
      <w:pPr>
        <w:jc w:val="both"/>
        <w:rPr>
          <w:rFonts w:ascii="Century Gothic" w:hAnsi="Century Gothic"/>
          <w:sz w:val="24"/>
        </w:rPr>
      </w:pPr>
      <w:r w:rsidRPr="0006655F">
        <w:rPr>
          <w:rFonts w:ascii="Century Gothic" w:hAnsi="Century Gothic"/>
          <w:sz w:val="24"/>
        </w:rPr>
        <w:t xml:space="preserve">Before transplanting </w:t>
      </w:r>
      <w:r w:rsidR="002543B9">
        <w:rPr>
          <w:rFonts w:ascii="Century Gothic" w:hAnsi="Century Gothic"/>
          <w:sz w:val="24"/>
        </w:rPr>
        <w:t>the substrate must be wet</w:t>
      </w:r>
      <w:r w:rsidRPr="0006655F">
        <w:rPr>
          <w:rFonts w:ascii="Century Gothic" w:hAnsi="Century Gothic"/>
          <w:sz w:val="24"/>
        </w:rPr>
        <w:t xml:space="preserve"> which will allow easy removal of seedlings with the substrate at the root. If the substrate </w:t>
      </w:r>
      <w:r w:rsidR="002543B9">
        <w:rPr>
          <w:rFonts w:ascii="Century Gothic" w:hAnsi="Century Gothic"/>
          <w:sz w:val="24"/>
        </w:rPr>
        <w:t>is too wet</w:t>
      </w:r>
      <w:r w:rsidRPr="0006655F">
        <w:rPr>
          <w:rFonts w:ascii="Century Gothic" w:hAnsi="Century Gothic"/>
          <w:sz w:val="24"/>
        </w:rPr>
        <w:t xml:space="preserve"> when planting </w:t>
      </w:r>
      <w:r w:rsidR="002543B9">
        <w:rPr>
          <w:rFonts w:ascii="Century Gothic" w:hAnsi="Century Gothic"/>
          <w:sz w:val="24"/>
        </w:rPr>
        <w:t xml:space="preserve">it </w:t>
      </w:r>
      <w:r w:rsidRPr="0006655F">
        <w:rPr>
          <w:rFonts w:ascii="Century Gothic" w:hAnsi="Century Gothic"/>
          <w:sz w:val="24"/>
        </w:rPr>
        <w:t>waste</w:t>
      </w:r>
      <w:r w:rsidR="002543B9">
        <w:rPr>
          <w:rFonts w:ascii="Century Gothic" w:hAnsi="Century Gothic"/>
          <w:sz w:val="24"/>
        </w:rPr>
        <w:t>s</w:t>
      </w:r>
      <w:r w:rsidRPr="0006655F">
        <w:rPr>
          <w:rFonts w:ascii="Century Gothic" w:hAnsi="Century Gothic"/>
          <w:sz w:val="24"/>
        </w:rPr>
        <w:t xml:space="preserve"> the roots, and yet if it is too dry the plant </w:t>
      </w:r>
      <w:r w:rsidR="002543B9">
        <w:rPr>
          <w:rFonts w:ascii="Century Gothic" w:hAnsi="Century Gothic"/>
          <w:sz w:val="24"/>
        </w:rPr>
        <w:t>could be inappropriately planted.</w:t>
      </w:r>
    </w:p>
    <w:p w:rsidR="007E20AF" w:rsidRDefault="007E20AF" w:rsidP="00834039">
      <w:pPr>
        <w:rPr>
          <w:rFonts w:ascii="Century Gothic" w:hAnsi="Century Gothic"/>
          <w:sz w:val="24"/>
        </w:rPr>
      </w:pPr>
    </w:p>
    <w:p w:rsidR="00C258A0" w:rsidRDefault="00C258A0" w:rsidP="00C258A0">
      <w:pPr>
        <w:jc w:val="center"/>
        <w:rPr>
          <w:rFonts w:ascii="Century Gothic" w:hAnsi="Century Gothic"/>
          <w:sz w:val="24"/>
        </w:rPr>
      </w:pPr>
      <w:r>
        <w:rPr>
          <w:rFonts w:ascii="Century Gothic" w:hAnsi="Century Gothic"/>
          <w:noProof/>
          <w:sz w:val="24"/>
          <w:lang w:val="bs-Latn-BA" w:eastAsia="bs-Latn-BA"/>
        </w:rPr>
        <w:drawing>
          <wp:inline distT="0" distB="0" distL="0" distR="0">
            <wp:extent cx="3000375" cy="2299904"/>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13978" cy="2310332"/>
                    </a:xfrm>
                    <a:prstGeom prst="rect">
                      <a:avLst/>
                    </a:prstGeom>
                    <a:noFill/>
                  </pic:spPr>
                </pic:pic>
              </a:graphicData>
            </a:graphic>
          </wp:inline>
        </w:drawing>
      </w:r>
    </w:p>
    <w:p w:rsidR="00C258A0" w:rsidRDefault="00C258A0" w:rsidP="00C258A0">
      <w:pPr>
        <w:spacing w:line="240" w:lineRule="auto"/>
        <w:jc w:val="center"/>
        <w:rPr>
          <w:rFonts w:ascii="Century Gothic" w:hAnsi="Century Gothic"/>
          <w:sz w:val="24"/>
        </w:rPr>
      </w:pPr>
      <w:r>
        <w:rPr>
          <w:rFonts w:ascii="Century Gothic" w:hAnsi="Century Gothic"/>
          <w:sz w:val="24"/>
        </w:rPr>
        <w:t xml:space="preserve">Photo 15. </w:t>
      </w:r>
      <w:r w:rsidR="00C739D1">
        <w:rPr>
          <w:rFonts w:ascii="Century Gothic" w:hAnsi="Century Gothic"/>
          <w:sz w:val="24"/>
        </w:rPr>
        <w:t xml:space="preserve">Hotbed of lettuce type </w:t>
      </w:r>
      <w:r w:rsidRPr="00C258A0">
        <w:rPr>
          <w:rFonts w:ascii="Century Gothic" w:hAnsi="Century Gothic"/>
          <w:sz w:val="24"/>
        </w:rPr>
        <w:t xml:space="preserve">Archimed RZ </w:t>
      </w:r>
      <w:r w:rsidR="00C739D1">
        <w:rPr>
          <w:rFonts w:ascii="Century Gothic" w:hAnsi="Century Gothic"/>
          <w:sz w:val="24"/>
        </w:rPr>
        <w:t>produced upon the system</w:t>
      </w:r>
      <w:r w:rsidRPr="00C258A0">
        <w:rPr>
          <w:rFonts w:ascii="Century Gothic" w:hAnsi="Century Gothic"/>
          <w:sz w:val="24"/>
        </w:rPr>
        <w:t xml:space="preserve"> „ </w:t>
      </w:r>
      <w:r w:rsidR="00C739D1">
        <w:rPr>
          <w:rFonts w:ascii="Century Gothic" w:hAnsi="Century Gothic"/>
          <w:sz w:val="24"/>
        </w:rPr>
        <w:t>protected root</w:t>
      </w:r>
      <w:r w:rsidRPr="00C258A0">
        <w:rPr>
          <w:rFonts w:ascii="Century Gothic" w:hAnsi="Century Gothic"/>
          <w:sz w:val="24"/>
        </w:rPr>
        <w:t>“</w:t>
      </w:r>
    </w:p>
    <w:p w:rsidR="00C258A0" w:rsidRPr="00C258A0" w:rsidRDefault="00C258A0" w:rsidP="00C258A0">
      <w:pPr>
        <w:jc w:val="center"/>
        <w:rPr>
          <w:rFonts w:ascii="Century Gothic" w:hAnsi="Century Gothic"/>
          <w:sz w:val="16"/>
          <w:szCs w:val="16"/>
        </w:rPr>
      </w:pPr>
      <w:r w:rsidRPr="00C258A0">
        <w:rPr>
          <w:rFonts w:ascii="Century Gothic" w:hAnsi="Century Gothic"/>
          <w:sz w:val="16"/>
          <w:szCs w:val="16"/>
        </w:rPr>
        <w:t>Source: Govedarica-Lučić A.(2012) Original</w:t>
      </w:r>
    </w:p>
    <w:p w:rsidR="00C258A0" w:rsidRDefault="00C258A0" w:rsidP="00C258A0">
      <w:pPr>
        <w:jc w:val="center"/>
        <w:rPr>
          <w:rFonts w:ascii="Century Gothic" w:hAnsi="Century Gothic"/>
          <w:sz w:val="24"/>
        </w:rPr>
      </w:pPr>
      <w:r>
        <w:rPr>
          <w:rFonts w:ascii="Century Gothic" w:hAnsi="Century Gothic"/>
          <w:noProof/>
          <w:sz w:val="24"/>
          <w:lang w:val="bs-Latn-BA" w:eastAsia="bs-Latn-BA"/>
        </w:rPr>
        <w:lastRenderedPageBreak/>
        <w:drawing>
          <wp:inline distT="0" distB="0" distL="0" distR="0">
            <wp:extent cx="2926080" cy="2188845"/>
            <wp:effectExtent l="133350" t="114300" r="102870" b="15430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26080" cy="218884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C258A0" w:rsidRDefault="00C258A0" w:rsidP="00C258A0">
      <w:pPr>
        <w:spacing w:line="240" w:lineRule="auto"/>
        <w:jc w:val="center"/>
        <w:rPr>
          <w:rFonts w:ascii="Century Gothic" w:hAnsi="Century Gothic"/>
          <w:sz w:val="24"/>
        </w:rPr>
      </w:pPr>
      <w:r>
        <w:rPr>
          <w:rFonts w:ascii="Century Gothic" w:hAnsi="Century Gothic"/>
          <w:sz w:val="24"/>
        </w:rPr>
        <w:t xml:space="preserve">Photo 16. </w:t>
      </w:r>
      <w:r w:rsidR="00C739D1">
        <w:rPr>
          <w:rFonts w:ascii="Century Gothic" w:hAnsi="Century Gothic"/>
          <w:sz w:val="24"/>
        </w:rPr>
        <w:t xml:space="preserve">Hotbed of lettuce type </w:t>
      </w:r>
      <w:r w:rsidRPr="00C258A0">
        <w:rPr>
          <w:rFonts w:ascii="Century Gothic" w:hAnsi="Century Gothic"/>
          <w:sz w:val="24"/>
        </w:rPr>
        <w:t xml:space="preserve">Santoro RZ  </w:t>
      </w:r>
      <w:r w:rsidR="00C739D1">
        <w:rPr>
          <w:rFonts w:ascii="Century Gothic" w:hAnsi="Century Gothic"/>
          <w:sz w:val="24"/>
        </w:rPr>
        <w:t>produced upon the system</w:t>
      </w:r>
      <w:r w:rsidRPr="00C258A0">
        <w:rPr>
          <w:rFonts w:ascii="Century Gothic" w:hAnsi="Century Gothic"/>
          <w:sz w:val="24"/>
        </w:rPr>
        <w:t xml:space="preserve"> „ </w:t>
      </w:r>
      <w:r w:rsidR="00C739D1">
        <w:rPr>
          <w:rFonts w:ascii="Century Gothic" w:hAnsi="Century Gothic"/>
          <w:sz w:val="24"/>
        </w:rPr>
        <w:t>protected root</w:t>
      </w:r>
      <w:r w:rsidRPr="00C258A0">
        <w:rPr>
          <w:rFonts w:ascii="Century Gothic" w:hAnsi="Century Gothic"/>
          <w:sz w:val="24"/>
        </w:rPr>
        <w:t>“</w:t>
      </w:r>
    </w:p>
    <w:p w:rsidR="00C258A0" w:rsidRPr="00C258A0" w:rsidRDefault="00C258A0" w:rsidP="00C258A0">
      <w:pPr>
        <w:jc w:val="center"/>
        <w:rPr>
          <w:rFonts w:ascii="Century Gothic" w:hAnsi="Century Gothic"/>
          <w:sz w:val="16"/>
          <w:szCs w:val="16"/>
        </w:rPr>
      </w:pPr>
      <w:r w:rsidRPr="00C258A0">
        <w:rPr>
          <w:rFonts w:ascii="Century Gothic" w:hAnsi="Century Gothic"/>
          <w:sz w:val="16"/>
          <w:szCs w:val="16"/>
        </w:rPr>
        <w:t>Source: Govedarica-Lučić A.(2012) Original</w:t>
      </w:r>
    </w:p>
    <w:p w:rsidR="00C258A0" w:rsidRDefault="00C258A0" w:rsidP="00C258A0">
      <w:pPr>
        <w:spacing w:line="240" w:lineRule="auto"/>
        <w:jc w:val="center"/>
        <w:rPr>
          <w:rFonts w:ascii="Century Gothic" w:hAnsi="Century Gothic"/>
          <w:sz w:val="24"/>
        </w:rPr>
      </w:pPr>
    </w:p>
    <w:p w:rsidR="00C258A0" w:rsidRDefault="00C32CCA" w:rsidP="00C258A0">
      <w:pPr>
        <w:pStyle w:val="Heading2"/>
      </w:pPr>
      <w:bookmarkStart w:id="13" w:name="_Toc476857140"/>
      <w:r>
        <w:t xml:space="preserve">3.1. </w:t>
      </w:r>
      <w:r w:rsidR="003C175A">
        <w:t xml:space="preserve">Preparation of the greenhouse for </w:t>
      </w:r>
      <w:r w:rsidR="00C739D1">
        <w:t>planting</w:t>
      </w:r>
      <w:bookmarkEnd w:id="13"/>
    </w:p>
    <w:p w:rsidR="00C258A0" w:rsidRDefault="00C258A0" w:rsidP="00C32CCA">
      <w:pPr>
        <w:jc w:val="both"/>
        <w:rPr>
          <w:rFonts w:ascii="Century Gothic" w:hAnsi="Century Gothic"/>
          <w:sz w:val="24"/>
        </w:rPr>
      </w:pPr>
    </w:p>
    <w:p w:rsidR="00C32CCA" w:rsidRPr="00C32CCA" w:rsidRDefault="003C175A" w:rsidP="00C32CCA">
      <w:pPr>
        <w:jc w:val="both"/>
        <w:rPr>
          <w:rFonts w:ascii="Century Gothic" w:hAnsi="Century Gothic"/>
          <w:sz w:val="24"/>
        </w:rPr>
      </w:pPr>
      <w:r>
        <w:rPr>
          <w:rFonts w:ascii="Century Gothic" w:hAnsi="Century Gothic"/>
          <w:sz w:val="24"/>
        </w:rPr>
        <w:t xml:space="preserve">The preparation of the greenhouse starts with the cleaning of plants from the previous culture and throwing </w:t>
      </w:r>
      <w:r w:rsidR="00C32CCA" w:rsidRPr="00C32CCA">
        <w:rPr>
          <w:rFonts w:ascii="Century Gothic" w:hAnsi="Century Gothic"/>
          <w:sz w:val="24"/>
        </w:rPr>
        <w:t xml:space="preserve">NPK </w:t>
      </w:r>
      <w:r>
        <w:rPr>
          <w:rFonts w:ascii="Century Gothic" w:hAnsi="Century Gothic"/>
          <w:sz w:val="24"/>
        </w:rPr>
        <w:t>fertilizer</w:t>
      </w:r>
      <w:r w:rsidR="00C32CCA" w:rsidRPr="00C32CCA">
        <w:rPr>
          <w:rFonts w:ascii="Century Gothic" w:hAnsi="Century Gothic"/>
          <w:sz w:val="24"/>
        </w:rPr>
        <w:t xml:space="preserve">. </w:t>
      </w:r>
      <w:r w:rsidR="001A604B">
        <w:rPr>
          <w:rFonts w:ascii="Century Gothic" w:hAnsi="Century Gothic"/>
          <w:sz w:val="24"/>
        </w:rPr>
        <w:t xml:space="preserve">Due to </w:t>
      </w:r>
      <w:r w:rsidR="00C739D1">
        <w:rPr>
          <w:rFonts w:ascii="Century Gothic" w:hAnsi="Century Gothic"/>
          <w:sz w:val="24"/>
        </w:rPr>
        <w:t>t</w:t>
      </w:r>
      <w:r w:rsidR="001A604B">
        <w:rPr>
          <w:rFonts w:ascii="Century Gothic" w:hAnsi="Century Gothic"/>
          <w:sz w:val="24"/>
        </w:rPr>
        <w:t xml:space="preserve">he short vegetation and the intensive growth, a lot of nutritients are required. Mostly this refers on the nitrogen and kalium and the shortage of these elements manifetst into formation of small heads. </w:t>
      </w:r>
      <w:r w:rsidR="00C739D1">
        <w:rPr>
          <w:rFonts w:ascii="Century Gothic" w:hAnsi="Century Gothic"/>
          <w:sz w:val="24"/>
        </w:rPr>
        <w:t>Prior to planting</w:t>
      </w:r>
      <w:r w:rsidR="001A604B">
        <w:rPr>
          <w:rFonts w:ascii="Century Gothic" w:hAnsi="Century Gothic"/>
          <w:sz w:val="24"/>
        </w:rPr>
        <w:t xml:space="preserve">, approximately </w:t>
      </w:r>
      <w:r w:rsidR="001A604B" w:rsidRPr="00C32CCA">
        <w:rPr>
          <w:rFonts w:ascii="Century Gothic" w:hAnsi="Century Gothic"/>
          <w:sz w:val="24"/>
        </w:rPr>
        <w:t>80gN</w:t>
      </w:r>
      <w:r w:rsidR="00C32CCA" w:rsidRPr="00C32CCA">
        <w:rPr>
          <w:rFonts w:ascii="Century Gothic" w:hAnsi="Century Gothic"/>
          <w:sz w:val="24"/>
        </w:rPr>
        <w:t xml:space="preserve">, 50g P2O5 </w:t>
      </w:r>
      <w:r w:rsidR="001A604B">
        <w:rPr>
          <w:rFonts w:ascii="Century Gothic" w:hAnsi="Century Gothic"/>
          <w:sz w:val="24"/>
        </w:rPr>
        <w:t>and 120-150gK2O/10m</w:t>
      </w:r>
      <w:r w:rsidR="001A604B" w:rsidRPr="00F736DD">
        <w:rPr>
          <w:rFonts w:ascii="Century Gothic" w:hAnsi="Century Gothic"/>
          <w:sz w:val="24"/>
          <w:vertAlign w:val="superscript"/>
        </w:rPr>
        <w:t>2</w:t>
      </w:r>
      <w:r w:rsidR="001A604B">
        <w:rPr>
          <w:rFonts w:ascii="Century Gothic" w:hAnsi="Century Gothic"/>
          <w:sz w:val="24"/>
        </w:rPr>
        <w:t xml:space="preserve"> is put, together with fertilizing </w:t>
      </w:r>
      <w:r w:rsidR="00C32CCA" w:rsidRPr="00C32CCA">
        <w:rPr>
          <w:rFonts w:ascii="Century Gothic" w:hAnsi="Century Gothic"/>
          <w:sz w:val="24"/>
        </w:rPr>
        <w:t>2-3kg/m</w:t>
      </w:r>
      <w:r w:rsidR="00C32CCA" w:rsidRPr="00F736DD">
        <w:rPr>
          <w:rFonts w:ascii="Century Gothic" w:hAnsi="Century Gothic"/>
          <w:sz w:val="24"/>
          <w:vertAlign w:val="superscript"/>
        </w:rPr>
        <w:t>2</w:t>
      </w:r>
      <w:r w:rsidR="00C32CCA" w:rsidRPr="00C32CCA">
        <w:rPr>
          <w:rFonts w:ascii="Century Gothic" w:hAnsi="Century Gothic"/>
          <w:sz w:val="24"/>
        </w:rPr>
        <w:t>.</w:t>
      </w:r>
      <w:r w:rsidR="001A604B">
        <w:rPr>
          <w:rFonts w:ascii="Century Gothic" w:hAnsi="Century Gothic"/>
          <w:sz w:val="24"/>
        </w:rPr>
        <w:t xml:space="preserve"> It is important for the nutrients to be easily taken becase the </w:t>
      </w:r>
      <w:r w:rsidR="00C739D1">
        <w:rPr>
          <w:rFonts w:ascii="Century Gothic" w:hAnsi="Century Gothic"/>
          <w:sz w:val="24"/>
        </w:rPr>
        <w:t>lettuce</w:t>
      </w:r>
      <w:r w:rsidR="001A604B">
        <w:rPr>
          <w:rFonts w:ascii="Century Gothic" w:hAnsi="Century Gothic"/>
          <w:sz w:val="24"/>
        </w:rPr>
        <w:t xml:space="preserve"> is highly sensitive on a higher concentration of minerals in the land. It means that the fair moisture of the land need</w:t>
      </w:r>
      <w:r w:rsidR="00C739D1">
        <w:rPr>
          <w:rFonts w:ascii="Century Gothic" w:hAnsi="Century Gothic"/>
          <w:sz w:val="24"/>
        </w:rPr>
        <w:t>s</w:t>
      </w:r>
      <w:r w:rsidR="001A604B">
        <w:rPr>
          <w:rFonts w:ascii="Century Gothic" w:hAnsi="Century Gothic"/>
          <w:sz w:val="24"/>
        </w:rPr>
        <w:t xml:space="preserve"> to be maintained. </w:t>
      </w:r>
    </w:p>
    <w:p w:rsidR="00C32CCA" w:rsidRDefault="001A604B" w:rsidP="00C32CCA">
      <w:pPr>
        <w:jc w:val="both"/>
        <w:rPr>
          <w:rFonts w:ascii="Century Gothic" w:hAnsi="Century Gothic"/>
          <w:sz w:val="24"/>
        </w:rPr>
      </w:pPr>
      <w:r>
        <w:rPr>
          <w:rFonts w:ascii="Century Gothic" w:hAnsi="Century Gothic"/>
          <w:sz w:val="24"/>
        </w:rPr>
        <w:t xml:space="preserve">After fertilizing the greenhouse is plough on the depth of </w:t>
      </w:r>
      <w:r w:rsidR="00C32CCA" w:rsidRPr="00C32CCA">
        <w:rPr>
          <w:rFonts w:ascii="Century Gothic" w:hAnsi="Century Gothic"/>
          <w:sz w:val="24"/>
        </w:rPr>
        <w:t xml:space="preserve">20-30cm, </w:t>
      </w:r>
      <w:r>
        <w:rPr>
          <w:rFonts w:ascii="Century Gothic" w:hAnsi="Century Gothic"/>
          <w:sz w:val="24"/>
        </w:rPr>
        <w:t xml:space="preserve">and then cultivated. After the rotary cultivating the land isecticid should be thrown and the land to be aligned. After the installment of the irrigation systemthe </w:t>
      </w:r>
      <w:r w:rsidR="00C739D1">
        <w:rPr>
          <w:rFonts w:ascii="Century Gothic" w:hAnsi="Century Gothic"/>
          <w:sz w:val="24"/>
        </w:rPr>
        <w:t>planting</w:t>
      </w:r>
      <w:r>
        <w:rPr>
          <w:rFonts w:ascii="Century Gothic" w:hAnsi="Century Gothic"/>
          <w:sz w:val="24"/>
        </w:rPr>
        <w:t xml:space="preserve"> can start.</w:t>
      </w:r>
    </w:p>
    <w:p w:rsidR="00C258A0" w:rsidRDefault="00C258A0" w:rsidP="00C32CCA">
      <w:pPr>
        <w:jc w:val="both"/>
        <w:rPr>
          <w:rFonts w:ascii="Century Gothic" w:hAnsi="Century Gothic"/>
          <w:sz w:val="24"/>
        </w:rPr>
      </w:pPr>
    </w:p>
    <w:p w:rsidR="00C32CCA" w:rsidRPr="00C32CCA" w:rsidRDefault="00C32CCA" w:rsidP="00C32CCA">
      <w:pPr>
        <w:pStyle w:val="Heading2"/>
      </w:pPr>
      <w:bookmarkStart w:id="14" w:name="_Toc476857141"/>
      <w:r>
        <w:t xml:space="preserve">3.2. </w:t>
      </w:r>
      <w:r w:rsidR="00C739D1">
        <w:t>Sowing the lettuce</w:t>
      </w:r>
      <w:bookmarkEnd w:id="14"/>
    </w:p>
    <w:p w:rsidR="00C32CCA" w:rsidRDefault="00C32CCA" w:rsidP="00C32CCA">
      <w:pPr>
        <w:jc w:val="both"/>
        <w:rPr>
          <w:rFonts w:ascii="Century Gothic" w:hAnsi="Century Gothic"/>
          <w:sz w:val="24"/>
        </w:rPr>
      </w:pPr>
    </w:p>
    <w:p w:rsidR="00C32CCA" w:rsidRPr="00C32CCA" w:rsidRDefault="00242DC0" w:rsidP="00C32CCA">
      <w:pPr>
        <w:jc w:val="both"/>
        <w:rPr>
          <w:rFonts w:ascii="Century Gothic" w:hAnsi="Century Gothic"/>
          <w:sz w:val="24"/>
        </w:rPr>
      </w:pPr>
      <w:r>
        <w:rPr>
          <w:rFonts w:ascii="Century Gothic" w:hAnsi="Century Gothic"/>
          <w:sz w:val="24"/>
        </w:rPr>
        <w:t>The s</w:t>
      </w:r>
      <w:r w:rsidRPr="001A604B">
        <w:rPr>
          <w:rFonts w:ascii="Century Gothic" w:hAnsi="Century Gothic"/>
          <w:sz w:val="24"/>
        </w:rPr>
        <w:t xml:space="preserve">eedlings </w:t>
      </w:r>
      <w:r>
        <w:rPr>
          <w:rFonts w:ascii="Century Gothic" w:hAnsi="Century Gothic"/>
          <w:sz w:val="24"/>
        </w:rPr>
        <w:t xml:space="preserve">are </w:t>
      </w:r>
      <w:r w:rsidRPr="001A604B">
        <w:rPr>
          <w:rFonts w:ascii="Century Gothic" w:hAnsi="Century Gothic"/>
          <w:sz w:val="24"/>
        </w:rPr>
        <w:t xml:space="preserve">planted </w:t>
      </w:r>
      <w:r>
        <w:rPr>
          <w:rFonts w:ascii="Century Gothic" w:hAnsi="Century Gothic"/>
          <w:sz w:val="24"/>
        </w:rPr>
        <w:t>after</w:t>
      </w:r>
      <w:r w:rsidRPr="001A604B">
        <w:rPr>
          <w:rFonts w:ascii="Century Gothic" w:hAnsi="Century Gothic"/>
          <w:sz w:val="24"/>
        </w:rPr>
        <w:t xml:space="preserve"> 25 days in the fall, and 40-50 days in early spring. Winter turnus lettuce </w:t>
      </w:r>
      <w:r>
        <w:rPr>
          <w:rFonts w:ascii="Century Gothic" w:hAnsi="Century Gothic"/>
          <w:sz w:val="24"/>
        </w:rPr>
        <w:t xml:space="preserve">is </w:t>
      </w:r>
      <w:r w:rsidRPr="001A604B">
        <w:rPr>
          <w:rFonts w:ascii="Century Gothic" w:hAnsi="Century Gothic"/>
          <w:sz w:val="24"/>
        </w:rPr>
        <w:t xml:space="preserve">planted in intervals 20x20 or 20x25cm. In the spring planting is done within an interval 20-25x30cm. Seedlings grown in the system of protected </w:t>
      </w:r>
      <w:r w:rsidRPr="001A604B">
        <w:rPr>
          <w:rFonts w:ascii="Century Gothic" w:hAnsi="Century Gothic"/>
          <w:sz w:val="24"/>
        </w:rPr>
        <w:lastRenderedPageBreak/>
        <w:t xml:space="preserve">roots is done </w:t>
      </w:r>
      <w:r>
        <w:rPr>
          <w:rFonts w:ascii="Century Gothic" w:hAnsi="Century Gothic"/>
          <w:sz w:val="24"/>
        </w:rPr>
        <w:t>on such a way that</w:t>
      </w:r>
      <w:r w:rsidRPr="001A604B">
        <w:rPr>
          <w:rFonts w:ascii="Century Gothic" w:hAnsi="Century Gothic"/>
          <w:sz w:val="24"/>
        </w:rPr>
        <w:t xml:space="preserve"> the land</w:t>
      </w:r>
      <w:r>
        <w:rPr>
          <w:rFonts w:ascii="Century Gothic" w:hAnsi="Century Gothic"/>
          <w:sz w:val="24"/>
        </w:rPr>
        <w:t xml:space="preserve"> is</w:t>
      </w:r>
      <w:r w:rsidRPr="001A604B">
        <w:rPr>
          <w:rFonts w:ascii="Century Gothic" w:hAnsi="Century Gothic"/>
          <w:sz w:val="24"/>
        </w:rPr>
        <w:t xml:space="preserve"> infused</w:t>
      </w:r>
      <w:r>
        <w:rPr>
          <w:rFonts w:ascii="Century Gothic" w:hAnsi="Century Gothic"/>
          <w:sz w:val="24"/>
        </w:rPr>
        <w:t xml:space="preserve"> with</w:t>
      </w:r>
      <w:r w:rsidRPr="001A604B">
        <w:rPr>
          <w:rFonts w:ascii="Century Gothic" w:hAnsi="Century Gothic"/>
          <w:sz w:val="24"/>
        </w:rPr>
        <w:t xml:space="preserve"> 2/3 </w:t>
      </w:r>
      <w:r>
        <w:rPr>
          <w:rFonts w:ascii="Century Gothic" w:hAnsi="Century Gothic"/>
          <w:sz w:val="24"/>
        </w:rPr>
        <w:t xml:space="preserve">cubes while </w:t>
      </w:r>
      <w:r w:rsidRPr="001A604B">
        <w:rPr>
          <w:rFonts w:ascii="Century Gothic" w:hAnsi="Century Gothic"/>
          <w:sz w:val="24"/>
        </w:rPr>
        <w:t xml:space="preserve">1/3 </w:t>
      </w:r>
      <w:r>
        <w:rPr>
          <w:rFonts w:ascii="Century Gothic" w:hAnsi="Century Gothic"/>
          <w:sz w:val="24"/>
        </w:rPr>
        <w:t>is</w:t>
      </w:r>
      <w:r w:rsidRPr="001A604B">
        <w:rPr>
          <w:rFonts w:ascii="Century Gothic" w:hAnsi="Century Gothic"/>
          <w:sz w:val="24"/>
        </w:rPr>
        <w:t xml:space="preserve"> above ground. Such planting avoids excessive humidity in the area of root collar, which greatly reduces the risk of disease from rotting plants. After planting, the plants should be watered with</w:t>
      </w:r>
      <w:r w:rsidR="00C32CCA" w:rsidRPr="00C32CCA">
        <w:rPr>
          <w:rFonts w:ascii="Century Gothic" w:hAnsi="Century Gothic"/>
          <w:sz w:val="24"/>
        </w:rPr>
        <w:t xml:space="preserve"> 10-12 l/m</w:t>
      </w:r>
      <w:r w:rsidR="00C32CCA" w:rsidRPr="00C32CCA">
        <w:rPr>
          <w:rFonts w:ascii="Century Gothic" w:hAnsi="Century Gothic"/>
          <w:sz w:val="24"/>
          <w:vertAlign w:val="superscript"/>
        </w:rPr>
        <w:t>2</w:t>
      </w:r>
      <w:r>
        <w:rPr>
          <w:rFonts w:ascii="Century Gothic" w:hAnsi="Century Gothic"/>
          <w:sz w:val="24"/>
        </w:rPr>
        <w:t>water</w:t>
      </w:r>
      <w:r w:rsidR="00C32CCA" w:rsidRPr="00C32CCA">
        <w:rPr>
          <w:rFonts w:ascii="Century Gothic" w:hAnsi="Century Gothic"/>
          <w:sz w:val="24"/>
        </w:rPr>
        <w:t xml:space="preserve">. </w:t>
      </w:r>
    </w:p>
    <w:p w:rsidR="00C32CCA" w:rsidRDefault="00C32CCA" w:rsidP="00C32CCA">
      <w:pPr>
        <w:jc w:val="center"/>
        <w:rPr>
          <w:rFonts w:ascii="Century Gothic" w:hAnsi="Century Gothic"/>
          <w:sz w:val="24"/>
        </w:rPr>
      </w:pPr>
      <w:r>
        <w:rPr>
          <w:rFonts w:ascii="Century Gothic" w:hAnsi="Century Gothic"/>
          <w:noProof/>
          <w:sz w:val="24"/>
          <w:lang w:val="bs-Latn-BA" w:eastAsia="bs-Latn-BA"/>
        </w:rPr>
        <w:drawing>
          <wp:inline distT="0" distB="0" distL="0" distR="0">
            <wp:extent cx="4395470" cy="3291840"/>
            <wp:effectExtent l="114300" t="114300" r="100330" b="13716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95470" cy="329184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C32CCA" w:rsidRDefault="00C32CCA" w:rsidP="00C32CCA">
      <w:pPr>
        <w:jc w:val="center"/>
        <w:rPr>
          <w:rFonts w:ascii="Century Gothic" w:hAnsi="Century Gothic"/>
          <w:sz w:val="24"/>
        </w:rPr>
      </w:pPr>
      <w:r>
        <w:rPr>
          <w:rFonts w:ascii="Century Gothic" w:hAnsi="Century Gothic"/>
          <w:sz w:val="24"/>
        </w:rPr>
        <w:t xml:space="preserve">Photo 17. </w:t>
      </w:r>
      <w:r w:rsidR="00C614CE">
        <w:rPr>
          <w:rFonts w:ascii="Century Gothic" w:hAnsi="Century Gothic"/>
          <w:sz w:val="24"/>
        </w:rPr>
        <w:t>Cultivating salad in protected fascility</w:t>
      </w:r>
    </w:p>
    <w:p w:rsidR="00C32CCA" w:rsidRPr="00C258A0" w:rsidRDefault="00C32CCA" w:rsidP="00C32CCA">
      <w:pPr>
        <w:jc w:val="center"/>
        <w:rPr>
          <w:rFonts w:ascii="Century Gothic" w:hAnsi="Century Gothic"/>
          <w:sz w:val="16"/>
          <w:szCs w:val="16"/>
        </w:rPr>
      </w:pPr>
      <w:r w:rsidRPr="00C258A0">
        <w:rPr>
          <w:rFonts w:ascii="Century Gothic" w:hAnsi="Century Gothic"/>
          <w:sz w:val="16"/>
          <w:szCs w:val="16"/>
        </w:rPr>
        <w:t>Source: Govedarica-Lučić A.(2012) Original</w:t>
      </w:r>
    </w:p>
    <w:p w:rsidR="00C32CCA" w:rsidRDefault="00C32CCA" w:rsidP="00C32CCA">
      <w:pPr>
        <w:jc w:val="both"/>
        <w:rPr>
          <w:rFonts w:ascii="Century Gothic" w:hAnsi="Century Gothic"/>
          <w:sz w:val="24"/>
        </w:rPr>
      </w:pPr>
    </w:p>
    <w:p w:rsidR="00974BC9" w:rsidRDefault="00974BC9">
      <w:pPr>
        <w:spacing w:line="240" w:lineRule="auto"/>
        <w:rPr>
          <w:rFonts w:ascii="Century Gothic" w:hAnsi="Century Gothic"/>
          <w:sz w:val="24"/>
        </w:rPr>
      </w:pPr>
      <w:r>
        <w:rPr>
          <w:rFonts w:ascii="Century Gothic" w:hAnsi="Century Gothic"/>
          <w:sz w:val="24"/>
        </w:rPr>
        <w:br w:type="page"/>
      </w:r>
    </w:p>
    <w:p w:rsidR="00C32CCA" w:rsidRDefault="00C32CCA" w:rsidP="00C32CCA">
      <w:pPr>
        <w:jc w:val="both"/>
        <w:rPr>
          <w:rFonts w:ascii="Century Gothic" w:hAnsi="Century Gothic"/>
          <w:sz w:val="24"/>
        </w:rPr>
      </w:pPr>
      <w:r>
        <w:rPr>
          <w:rFonts w:ascii="Century Gothic" w:hAnsi="Century Gothic"/>
          <w:sz w:val="24"/>
        </w:rPr>
        <w:lastRenderedPageBreak/>
        <w:t xml:space="preserve">Table 2. </w:t>
      </w:r>
      <w:r w:rsidR="00C614CE">
        <w:rPr>
          <w:rFonts w:ascii="Century Gothic" w:hAnsi="Century Gothic"/>
          <w:sz w:val="24"/>
        </w:rPr>
        <w:t xml:space="preserve">Approximate time of </w:t>
      </w:r>
      <w:r w:rsidR="00C739D1">
        <w:rPr>
          <w:rFonts w:ascii="Century Gothic" w:hAnsi="Century Gothic"/>
          <w:sz w:val="24"/>
        </w:rPr>
        <w:t>sowing</w:t>
      </w:r>
      <w:r w:rsidR="00C614CE">
        <w:rPr>
          <w:rFonts w:ascii="Century Gothic" w:hAnsi="Century Gothic"/>
          <w:sz w:val="24"/>
        </w:rPr>
        <w:t xml:space="preserve"> and planting salad in protected fascility</w:t>
      </w:r>
    </w:p>
    <w:tbl>
      <w:tblPr>
        <w:tblStyle w:val="GridTable4-Accent31"/>
        <w:tblW w:w="0" w:type="auto"/>
        <w:tblLook w:val="04A0" w:firstRow="1" w:lastRow="0" w:firstColumn="1" w:lastColumn="0" w:noHBand="0" w:noVBand="1"/>
      </w:tblPr>
      <w:tblGrid>
        <w:gridCol w:w="2660"/>
        <w:gridCol w:w="1979"/>
        <w:gridCol w:w="2302"/>
        <w:gridCol w:w="2302"/>
      </w:tblGrid>
      <w:tr w:rsidR="00C32CCA" w:rsidRPr="003359AE" w:rsidTr="00C32CC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0" w:type="dxa"/>
            <w:vMerge w:val="restart"/>
            <w:vAlign w:val="center"/>
          </w:tcPr>
          <w:p w:rsidR="00C32CCA" w:rsidRPr="003359AE" w:rsidRDefault="00C614CE" w:rsidP="00C32CCA">
            <w:pPr>
              <w:ind w:firstLine="720"/>
              <w:jc w:val="center"/>
              <w:rPr>
                <w:rFonts w:ascii="Times New Roman" w:hAnsi="Times New Roman" w:cs="Times New Roman"/>
                <w:sz w:val="24"/>
              </w:rPr>
            </w:pPr>
            <w:r>
              <w:rPr>
                <w:rFonts w:ascii="Times New Roman" w:hAnsi="Times New Roman" w:cs="Times New Roman"/>
                <w:sz w:val="24"/>
              </w:rPr>
              <w:t>Fascility</w:t>
            </w:r>
          </w:p>
        </w:tc>
        <w:tc>
          <w:tcPr>
            <w:tcW w:w="4281" w:type="dxa"/>
            <w:gridSpan w:val="2"/>
            <w:vAlign w:val="center"/>
          </w:tcPr>
          <w:p w:rsidR="00C32CCA" w:rsidRPr="003359AE" w:rsidRDefault="00C614CE" w:rsidP="00C32CCA">
            <w:pPr>
              <w:ind w:firstLine="7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rPr>
            </w:pPr>
            <w:r>
              <w:rPr>
                <w:rFonts w:ascii="Times New Roman" w:hAnsi="Times New Roman" w:cs="Times New Roman"/>
                <w:sz w:val="24"/>
              </w:rPr>
              <w:t>Time</w:t>
            </w:r>
          </w:p>
        </w:tc>
        <w:tc>
          <w:tcPr>
            <w:tcW w:w="2302" w:type="dxa"/>
            <w:vMerge w:val="restart"/>
            <w:vAlign w:val="center"/>
          </w:tcPr>
          <w:p w:rsidR="00C32CCA" w:rsidRPr="003359AE" w:rsidRDefault="00C614CE" w:rsidP="00C32CCA">
            <w:pPr>
              <w:ind w:firstLine="7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rPr>
            </w:pPr>
            <w:r>
              <w:rPr>
                <w:rFonts w:ascii="Times New Roman" w:hAnsi="Times New Roman" w:cs="Times New Roman"/>
                <w:sz w:val="24"/>
              </w:rPr>
              <w:t>Harvest</w:t>
            </w:r>
          </w:p>
        </w:tc>
      </w:tr>
      <w:tr w:rsidR="00C32CCA" w:rsidRPr="003359AE" w:rsidTr="00C32C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0" w:type="dxa"/>
            <w:vMerge/>
          </w:tcPr>
          <w:p w:rsidR="00C32CCA" w:rsidRPr="003359AE" w:rsidRDefault="00C32CCA" w:rsidP="00C32CCA">
            <w:pPr>
              <w:ind w:firstLine="720"/>
              <w:jc w:val="both"/>
              <w:rPr>
                <w:rFonts w:ascii="Times New Roman" w:hAnsi="Times New Roman" w:cs="Times New Roman"/>
                <w:sz w:val="24"/>
              </w:rPr>
            </w:pPr>
          </w:p>
        </w:tc>
        <w:tc>
          <w:tcPr>
            <w:tcW w:w="1979" w:type="dxa"/>
          </w:tcPr>
          <w:p w:rsidR="00C32CCA" w:rsidRPr="003359AE" w:rsidRDefault="00C614CE" w:rsidP="00C32CCA">
            <w:pPr>
              <w:ind w:firstLine="72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rPr>
            </w:pPr>
            <w:r>
              <w:rPr>
                <w:rFonts w:ascii="Times New Roman" w:hAnsi="Times New Roman" w:cs="Times New Roman"/>
                <w:sz w:val="24"/>
              </w:rPr>
              <w:t>seeding</w:t>
            </w:r>
          </w:p>
        </w:tc>
        <w:tc>
          <w:tcPr>
            <w:tcW w:w="2302" w:type="dxa"/>
          </w:tcPr>
          <w:p w:rsidR="00C32CCA" w:rsidRPr="003359AE" w:rsidRDefault="00C614CE" w:rsidP="00C32CCA">
            <w:pPr>
              <w:ind w:firstLine="72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rPr>
            </w:pPr>
            <w:r>
              <w:rPr>
                <w:rFonts w:ascii="Times New Roman" w:hAnsi="Times New Roman" w:cs="Times New Roman"/>
                <w:sz w:val="24"/>
              </w:rPr>
              <w:t>planting</w:t>
            </w:r>
          </w:p>
        </w:tc>
        <w:tc>
          <w:tcPr>
            <w:tcW w:w="2302" w:type="dxa"/>
            <w:vMerge/>
          </w:tcPr>
          <w:p w:rsidR="00C32CCA" w:rsidRPr="003359AE" w:rsidRDefault="00C32CCA" w:rsidP="00C32CCA">
            <w:pPr>
              <w:ind w:firstLine="72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rPr>
            </w:pPr>
          </w:p>
        </w:tc>
      </w:tr>
      <w:tr w:rsidR="00C32CCA" w:rsidRPr="003359AE" w:rsidTr="00C32CCA">
        <w:tc>
          <w:tcPr>
            <w:cnfStyle w:val="001000000000" w:firstRow="0" w:lastRow="0" w:firstColumn="1" w:lastColumn="0" w:oddVBand="0" w:evenVBand="0" w:oddHBand="0" w:evenHBand="0" w:firstRowFirstColumn="0" w:firstRowLastColumn="0" w:lastRowFirstColumn="0" w:lastRowLastColumn="0"/>
            <w:tcW w:w="2660" w:type="dxa"/>
            <w:vMerge w:val="restart"/>
            <w:vAlign w:val="center"/>
          </w:tcPr>
          <w:p w:rsidR="00C32CCA" w:rsidRPr="003359AE" w:rsidRDefault="00C614CE" w:rsidP="00C32CCA">
            <w:pPr>
              <w:jc w:val="center"/>
              <w:rPr>
                <w:rFonts w:ascii="Times New Roman" w:hAnsi="Times New Roman" w:cs="Times New Roman"/>
                <w:sz w:val="24"/>
              </w:rPr>
            </w:pPr>
            <w:r>
              <w:rPr>
                <w:rFonts w:ascii="Times New Roman" w:hAnsi="Times New Roman" w:cs="Times New Roman"/>
                <w:sz w:val="24"/>
              </w:rPr>
              <w:t>Fascilities without heating</w:t>
            </w:r>
          </w:p>
          <w:p w:rsidR="00C32CCA" w:rsidRPr="003359AE" w:rsidRDefault="00C32CCA" w:rsidP="00C32CCA">
            <w:pPr>
              <w:ind w:firstLine="720"/>
              <w:jc w:val="center"/>
              <w:rPr>
                <w:rFonts w:ascii="Times New Roman" w:hAnsi="Times New Roman" w:cs="Times New Roman"/>
                <w:sz w:val="24"/>
              </w:rPr>
            </w:pPr>
          </w:p>
        </w:tc>
        <w:tc>
          <w:tcPr>
            <w:tcW w:w="1979" w:type="dxa"/>
          </w:tcPr>
          <w:p w:rsidR="00C32CCA" w:rsidRPr="003359AE" w:rsidRDefault="00C32CCA" w:rsidP="00C32CCA">
            <w:pPr>
              <w:ind w:firstLine="72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r w:rsidRPr="003359AE">
              <w:rPr>
                <w:rFonts w:ascii="Times New Roman" w:hAnsi="Times New Roman" w:cs="Times New Roman"/>
                <w:sz w:val="24"/>
              </w:rPr>
              <w:t>20.VIII</w:t>
            </w:r>
          </w:p>
        </w:tc>
        <w:tc>
          <w:tcPr>
            <w:tcW w:w="2302" w:type="dxa"/>
          </w:tcPr>
          <w:p w:rsidR="00C32CCA" w:rsidRPr="003359AE" w:rsidRDefault="00C32CCA" w:rsidP="00C32CCA">
            <w:pPr>
              <w:ind w:firstLine="72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r w:rsidRPr="003359AE">
              <w:rPr>
                <w:rFonts w:ascii="Times New Roman" w:hAnsi="Times New Roman" w:cs="Times New Roman"/>
                <w:sz w:val="24"/>
              </w:rPr>
              <w:t>15.IX</w:t>
            </w:r>
          </w:p>
        </w:tc>
        <w:tc>
          <w:tcPr>
            <w:tcW w:w="2302" w:type="dxa"/>
          </w:tcPr>
          <w:p w:rsidR="00C32CCA" w:rsidRPr="003359AE" w:rsidRDefault="00C32CCA" w:rsidP="00C32CCA">
            <w:pPr>
              <w:ind w:firstLine="72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r w:rsidRPr="003359AE">
              <w:rPr>
                <w:rFonts w:ascii="Times New Roman" w:hAnsi="Times New Roman" w:cs="Times New Roman"/>
                <w:sz w:val="24"/>
              </w:rPr>
              <w:t>20.X</w:t>
            </w:r>
          </w:p>
        </w:tc>
      </w:tr>
      <w:tr w:rsidR="00C32CCA" w:rsidRPr="003359AE" w:rsidTr="00C32C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0" w:type="dxa"/>
            <w:vMerge/>
            <w:vAlign w:val="center"/>
          </w:tcPr>
          <w:p w:rsidR="00C32CCA" w:rsidRPr="003359AE" w:rsidRDefault="00C32CCA" w:rsidP="00C32CCA">
            <w:pPr>
              <w:ind w:firstLine="720"/>
              <w:jc w:val="center"/>
              <w:rPr>
                <w:rFonts w:ascii="Times New Roman" w:hAnsi="Times New Roman" w:cs="Times New Roman"/>
                <w:sz w:val="24"/>
              </w:rPr>
            </w:pPr>
          </w:p>
        </w:tc>
        <w:tc>
          <w:tcPr>
            <w:tcW w:w="1979" w:type="dxa"/>
          </w:tcPr>
          <w:p w:rsidR="00C32CCA" w:rsidRPr="003359AE" w:rsidRDefault="00C32CCA" w:rsidP="00C32CCA">
            <w:pPr>
              <w:ind w:firstLine="72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rPr>
            </w:pPr>
            <w:r w:rsidRPr="003359AE">
              <w:rPr>
                <w:rFonts w:ascii="Times New Roman" w:hAnsi="Times New Roman" w:cs="Times New Roman"/>
                <w:sz w:val="24"/>
              </w:rPr>
              <w:t>30.VIII</w:t>
            </w:r>
          </w:p>
        </w:tc>
        <w:tc>
          <w:tcPr>
            <w:tcW w:w="2302" w:type="dxa"/>
          </w:tcPr>
          <w:p w:rsidR="00C32CCA" w:rsidRPr="003359AE" w:rsidRDefault="00C32CCA" w:rsidP="00C32CCA">
            <w:pPr>
              <w:ind w:firstLine="72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rPr>
            </w:pPr>
            <w:r w:rsidRPr="003359AE">
              <w:rPr>
                <w:rFonts w:ascii="Times New Roman" w:hAnsi="Times New Roman" w:cs="Times New Roman"/>
                <w:sz w:val="24"/>
              </w:rPr>
              <w:t>25.IX</w:t>
            </w:r>
          </w:p>
        </w:tc>
        <w:tc>
          <w:tcPr>
            <w:tcW w:w="2302" w:type="dxa"/>
          </w:tcPr>
          <w:p w:rsidR="00C32CCA" w:rsidRPr="003359AE" w:rsidRDefault="00C32CCA" w:rsidP="00C32CCA">
            <w:pPr>
              <w:ind w:firstLine="72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rPr>
            </w:pPr>
            <w:r w:rsidRPr="003359AE">
              <w:rPr>
                <w:rFonts w:ascii="Times New Roman" w:hAnsi="Times New Roman" w:cs="Times New Roman"/>
                <w:sz w:val="24"/>
              </w:rPr>
              <w:t>10.XI</w:t>
            </w:r>
          </w:p>
        </w:tc>
      </w:tr>
      <w:tr w:rsidR="00C32CCA" w:rsidRPr="003359AE" w:rsidTr="00C32CCA">
        <w:tc>
          <w:tcPr>
            <w:cnfStyle w:val="001000000000" w:firstRow="0" w:lastRow="0" w:firstColumn="1" w:lastColumn="0" w:oddVBand="0" w:evenVBand="0" w:oddHBand="0" w:evenHBand="0" w:firstRowFirstColumn="0" w:firstRowLastColumn="0" w:lastRowFirstColumn="0" w:lastRowLastColumn="0"/>
            <w:tcW w:w="2660" w:type="dxa"/>
            <w:vMerge/>
            <w:vAlign w:val="center"/>
          </w:tcPr>
          <w:p w:rsidR="00C32CCA" w:rsidRPr="003359AE" w:rsidRDefault="00C32CCA" w:rsidP="00C32CCA">
            <w:pPr>
              <w:ind w:firstLine="720"/>
              <w:jc w:val="center"/>
              <w:rPr>
                <w:rFonts w:ascii="Times New Roman" w:hAnsi="Times New Roman" w:cs="Times New Roman"/>
                <w:sz w:val="24"/>
              </w:rPr>
            </w:pPr>
          </w:p>
        </w:tc>
        <w:tc>
          <w:tcPr>
            <w:tcW w:w="1979" w:type="dxa"/>
          </w:tcPr>
          <w:p w:rsidR="00C32CCA" w:rsidRPr="003359AE" w:rsidRDefault="00C32CCA" w:rsidP="00C32CCA">
            <w:pPr>
              <w:ind w:firstLine="72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r w:rsidRPr="003359AE">
              <w:rPr>
                <w:rFonts w:ascii="Times New Roman" w:hAnsi="Times New Roman" w:cs="Times New Roman"/>
                <w:sz w:val="24"/>
              </w:rPr>
              <w:t>10.IX</w:t>
            </w:r>
          </w:p>
        </w:tc>
        <w:tc>
          <w:tcPr>
            <w:tcW w:w="2302" w:type="dxa"/>
          </w:tcPr>
          <w:p w:rsidR="00C32CCA" w:rsidRPr="003359AE" w:rsidRDefault="00C32CCA" w:rsidP="00C32CCA">
            <w:pPr>
              <w:ind w:firstLine="72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r w:rsidRPr="003359AE">
              <w:rPr>
                <w:rFonts w:ascii="Times New Roman" w:hAnsi="Times New Roman" w:cs="Times New Roman"/>
                <w:sz w:val="24"/>
              </w:rPr>
              <w:t>1.X</w:t>
            </w:r>
          </w:p>
        </w:tc>
        <w:tc>
          <w:tcPr>
            <w:tcW w:w="2302" w:type="dxa"/>
          </w:tcPr>
          <w:p w:rsidR="00C32CCA" w:rsidRPr="003359AE" w:rsidRDefault="00C32CCA" w:rsidP="00C32CCA">
            <w:pPr>
              <w:ind w:firstLine="72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r w:rsidRPr="003359AE">
              <w:rPr>
                <w:rFonts w:ascii="Times New Roman" w:hAnsi="Times New Roman" w:cs="Times New Roman"/>
                <w:sz w:val="24"/>
              </w:rPr>
              <w:t>25.XII</w:t>
            </w:r>
          </w:p>
        </w:tc>
      </w:tr>
      <w:tr w:rsidR="00C32CCA" w:rsidRPr="003359AE" w:rsidTr="00C32C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0" w:type="dxa"/>
            <w:vMerge/>
            <w:vAlign w:val="center"/>
          </w:tcPr>
          <w:p w:rsidR="00C32CCA" w:rsidRPr="003359AE" w:rsidRDefault="00C32CCA" w:rsidP="00C32CCA">
            <w:pPr>
              <w:ind w:firstLine="720"/>
              <w:jc w:val="center"/>
              <w:rPr>
                <w:rFonts w:ascii="Times New Roman" w:hAnsi="Times New Roman" w:cs="Times New Roman"/>
                <w:sz w:val="24"/>
              </w:rPr>
            </w:pPr>
          </w:p>
        </w:tc>
        <w:tc>
          <w:tcPr>
            <w:tcW w:w="1979" w:type="dxa"/>
          </w:tcPr>
          <w:p w:rsidR="00C32CCA" w:rsidRPr="003359AE" w:rsidRDefault="00C32CCA" w:rsidP="00C32CCA">
            <w:pPr>
              <w:ind w:firstLine="72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rPr>
            </w:pPr>
            <w:r w:rsidRPr="003359AE">
              <w:rPr>
                <w:rFonts w:ascii="Times New Roman" w:hAnsi="Times New Roman" w:cs="Times New Roman"/>
                <w:sz w:val="24"/>
              </w:rPr>
              <w:t>1.III</w:t>
            </w:r>
          </w:p>
        </w:tc>
        <w:tc>
          <w:tcPr>
            <w:tcW w:w="2302" w:type="dxa"/>
          </w:tcPr>
          <w:p w:rsidR="00C32CCA" w:rsidRPr="003359AE" w:rsidRDefault="00C32CCA" w:rsidP="00C32CCA">
            <w:pPr>
              <w:ind w:firstLine="72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rPr>
            </w:pPr>
            <w:r w:rsidRPr="003359AE">
              <w:rPr>
                <w:rFonts w:ascii="Times New Roman" w:hAnsi="Times New Roman" w:cs="Times New Roman"/>
                <w:sz w:val="24"/>
              </w:rPr>
              <w:t>25.III</w:t>
            </w:r>
          </w:p>
        </w:tc>
        <w:tc>
          <w:tcPr>
            <w:tcW w:w="2302" w:type="dxa"/>
          </w:tcPr>
          <w:p w:rsidR="00C32CCA" w:rsidRPr="003359AE" w:rsidRDefault="00C32CCA" w:rsidP="00C32CCA">
            <w:pPr>
              <w:ind w:firstLine="72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rPr>
            </w:pPr>
            <w:r w:rsidRPr="003359AE">
              <w:rPr>
                <w:rFonts w:ascii="Times New Roman" w:hAnsi="Times New Roman" w:cs="Times New Roman"/>
                <w:sz w:val="24"/>
              </w:rPr>
              <w:t>25.IV</w:t>
            </w:r>
          </w:p>
        </w:tc>
      </w:tr>
      <w:tr w:rsidR="00C32CCA" w:rsidRPr="003359AE" w:rsidTr="00C32CCA">
        <w:tc>
          <w:tcPr>
            <w:cnfStyle w:val="001000000000" w:firstRow="0" w:lastRow="0" w:firstColumn="1" w:lastColumn="0" w:oddVBand="0" w:evenVBand="0" w:oddHBand="0" w:evenHBand="0" w:firstRowFirstColumn="0" w:firstRowLastColumn="0" w:lastRowFirstColumn="0" w:lastRowLastColumn="0"/>
            <w:tcW w:w="2660" w:type="dxa"/>
            <w:vMerge w:val="restart"/>
            <w:vAlign w:val="center"/>
          </w:tcPr>
          <w:p w:rsidR="00C32CCA" w:rsidRPr="003359AE" w:rsidRDefault="00C614CE" w:rsidP="00C32CCA">
            <w:pPr>
              <w:jc w:val="center"/>
              <w:rPr>
                <w:rFonts w:ascii="Times New Roman" w:hAnsi="Times New Roman" w:cs="Times New Roman"/>
                <w:sz w:val="24"/>
              </w:rPr>
            </w:pPr>
            <w:r>
              <w:rPr>
                <w:rFonts w:ascii="Times New Roman" w:hAnsi="Times New Roman" w:cs="Times New Roman"/>
                <w:sz w:val="24"/>
              </w:rPr>
              <w:t>Fascilitiies with ehating</w:t>
            </w:r>
          </w:p>
        </w:tc>
        <w:tc>
          <w:tcPr>
            <w:tcW w:w="1979" w:type="dxa"/>
          </w:tcPr>
          <w:p w:rsidR="00C32CCA" w:rsidRPr="003359AE" w:rsidRDefault="00C32CCA" w:rsidP="00C32CCA">
            <w:pPr>
              <w:ind w:firstLine="72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r w:rsidRPr="003359AE">
              <w:rPr>
                <w:rFonts w:ascii="Times New Roman" w:hAnsi="Times New Roman" w:cs="Times New Roman"/>
                <w:sz w:val="24"/>
              </w:rPr>
              <w:t>5-10.IX</w:t>
            </w:r>
          </w:p>
        </w:tc>
        <w:tc>
          <w:tcPr>
            <w:tcW w:w="2302" w:type="dxa"/>
          </w:tcPr>
          <w:p w:rsidR="00C32CCA" w:rsidRPr="003359AE" w:rsidRDefault="00C32CCA" w:rsidP="00C32CCA">
            <w:pPr>
              <w:ind w:firstLine="72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r w:rsidRPr="003359AE">
              <w:rPr>
                <w:rFonts w:ascii="Times New Roman" w:hAnsi="Times New Roman" w:cs="Times New Roman"/>
                <w:sz w:val="24"/>
              </w:rPr>
              <w:t>5-10.X</w:t>
            </w:r>
          </w:p>
        </w:tc>
        <w:tc>
          <w:tcPr>
            <w:tcW w:w="2302" w:type="dxa"/>
          </w:tcPr>
          <w:p w:rsidR="00C32CCA" w:rsidRPr="003359AE" w:rsidRDefault="00C32CCA" w:rsidP="00C32CCA">
            <w:pPr>
              <w:ind w:firstLine="72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r w:rsidRPr="003359AE">
              <w:rPr>
                <w:rFonts w:ascii="Times New Roman" w:hAnsi="Times New Roman" w:cs="Times New Roman"/>
                <w:sz w:val="24"/>
              </w:rPr>
              <w:t>25.XI-24.XII</w:t>
            </w:r>
          </w:p>
        </w:tc>
      </w:tr>
      <w:tr w:rsidR="00C32CCA" w:rsidRPr="003359AE" w:rsidTr="00C32C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0" w:type="dxa"/>
            <w:vMerge/>
            <w:vAlign w:val="center"/>
          </w:tcPr>
          <w:p w:rsidR="00C32CCA" w:rsidRPr="003359AE" w:rsidRDefault="00C32CCA" w:rsidP="00C32CCA">
            <w:pPr>
              <w:ind w:firstLine="720"/>
              <w:jc w:val="center"/>
              <w:rPr>
                <w:rFonts w:ascii="Times New Roman" w:hAnsi="Times New Roman" w:cs="Times New Roman"/>
                <w:sz w:val="24"/>
              </w:rPr>
            </w:pPr>
          </w:p>
        </w:tc>
        <w:tc>
          <w:tcPr>
            <w:tcW w:w="1979" w:type="dxa"/>
          </w:tcPr>
          <w:p w:rsidR="00C32CCA" w:rsidRPr="003359AE" w:rsidRDefault="00C32CCA" w:rsidP="00C32CCA">
            <w:pPr>
              <w:ind w:firstLine="72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rPr>
            </w:pPr>
            <w:r w:rsidRPr="003359AE">
              <w:rPr>
                <w:rFonts w:ascii="Times New Roman" w:hAnsi="Times New Roman" w:cs="Times New Roman"/>
                <w:sz w:val="24"/>
              </w:rPr>
              <w:t>10.X-25.X</w:t>
            </w:r>
          </w:p>
        </w:tc>
        <w:tc>
          <w:tcPr>
            <w:tcW w:w="2302" w:type="dxa"/>
          </w:tcPr>
          <w:p w:rsidR="00C32CCA" w:rsidRPr="003359AE" w:rsidRDefault="00C32CCA" w:rsidP="00C32CCA">
            <w:pPr>
              <w:ind w:firstLine="72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rPr>
            </w:pPr>
            <w:r w:rsidRPr="003359AE">
              <w:rPr>
                <w:rFonts w:ascii="Times New Roman" w:hAnsi="Times New Roman" w:cs="Times New Roman"/>
                <w:sz w:val="24"/>
              </w:rPr>
              <w:t>25.XI-25.XII</w:t>
            </w:r>
          </w:p>
        </w:tc>
        <w:tc>
          <w:tcPr>
            <w:tcW w:w="2302" w:type="dxa"/>
          </w:tcPr>
          <w:p w:rsidR="00C32CCA" w:rsidRPr="003359AE" w:rsidRDefault="00C32CCA" w:rsidP="00C32CCA">
            <w:pPr>
              <w:ind w:firstLine="72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rPr>
            </w:pPr>
            <w:r w:rsidRPr="003359AE">
              <w:rPr>
                <w:rFonts w:ascii="Times New Roman" w:hAnsi="Times New Roman" w:cs="Times New Roman"/>
                <w:sz w:val="24"/>
              </w:rPr>
              <w:t>15.I-15.II</w:t>
            </w:r>
          </w:p>
        </w:tc>
      </w:tr>
      <w:tr w:rsidR="00C32CCA" w:rsidRPr="003359AE" w:rsidTr="00C32CCA">
        <w:tc>
          <w:tcPr>
            <w:cnfStyle w:val="001000000000" w:firstRow="0" w:lastRow="0" w:firstColumn="1" w:lastColumn="0" w:oddVBand="0" w:evenVBand="0" w:oddHBand="0" w:evenHBand="0" w:firstRowFirstColumn="0" w:firstRowLastColumn="0" w:lastRowFirstColumn="0" w:lastRowLastColumn="0"/>
            <w:tcW w:w="2660" w:type="dxa"/>
            <w:vMerge w:val="restart"/>
            <w:vAlign w:val="center"/>
          </w:tcPr>
          <w:p w:rsidR="00C32CCA" w:rsidRPr="003359AE" w:rsidRDefault="00C32CCA" w:rsidP="00C32CCA">
            <w:pPr>
              <w:ind w:firstLine="720"/>
              <w:jc w:val="center"/>
              <w:rPr>
                <w:rFonts w:ascii="Times New Roman" w:hAnsi="Times New Roman" w:cs="Times New Roman"/>
                <w:sz w:val="24"/>
              </w:rPr>
            </w:pPr>
          </w:p>
          <w:p w:rsidR="00C32CCA" w:rsidRPr="003359AE" w:rsidRDefault="00C614CE" w:rsidP="00C32CCA">
            <w:pPr>
              <w:jc w:val="center"/>
              <w:rPr>
                <w:rFonts w:ascii="Times New Roman" w:hAnsi="Times New Roman" w:cs="Times New Roman"/>
                <w:sz w:val="24"/>
              </w:rPr>
            </w:pPr>
            <w:r>
              <w:rPr>
                <w:rFonts w:ascii="Times New Roman" w:hAnsi="Times New Roman" w:cs="Times New Roman"/>
                <w:sz w:val="24"/>
              </w:rPr>
              <w:t>Indirect covering of plants</w:t>
            </w:r>
          </w:p>
        </w:tc>
        <w:tc>
          <w:tcPr>
            <w:tcW w:w="1979" w:type="dxa"/>
          </w:tcPr>
          <w:p w:rsidR="00C32CCA" w:rsidRPr="003359AE" w:rsidRDefault="00C32CCA" w:rsidP="00C32CCA">
            <w:pPr>
              <w:ind w:firstLine="72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r w:rsidRPr="003359AE">
              <w:rPr>
                <w:rFonts w:ascii="Times New Roman" w:hAnsi="Times New Roman" w:cs="Times New Roman"/>
                <w:sz w:val="24"/>
              </w:rPr>
              <w:t>20.XII</w:t>
            </w:r>
          </w:p>
        </w:tc>
        <w:tc>
          <w:tcPr>
            <w:tcW w:w="2302" w:type="dxa"/>
          </w:tcPr>
          <w:p w:rsidR="00C32CCA" w:rsidRPr="003359AE" w:rsidRDefault="00C32CCA" w:rsidP="00C32CCA">
            <w:pPr>
              <w:ind w:firstLine="72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r w:rsidRPr="003359AE">
              <w:rPr>
                <w:rFonts w:ascii="Times New Roman" w:hAnsi="Times New Roman" w:cs="Times New Roman"/>
                <w:sz w:val="24"/>
              </w:rPr>
              <w:t>1.III</w:t>
            </w:r>
          </w:p>
        </w:tc>
        <w:tc>
          <w:tcPr>
            <w:tcW w:w="2302" w:type="dxa"/>
          </w:tcPr>
          <w:p w:rsidR="00C32CCA" w:rsidRPr="003359AE" w:rsidRDefault="00C32CCA" w:rsidP="00C32CCA">
            <w:pPr>
              <w:ind w:firstLine="72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r w:rsidRPr="003359AE">
              <w:rPr>
                <w:rFonts w:ascii="Times New Roman" w:hAnsi="Times New Roman" w:cs="Times New Roman"/>
                <w:sz w:val="24"/>
              </w:rPr>
              <w:t>29.IV</w:t>
            </w:r>
          </w:p>
        </w:tc>
      </w:tr>
      <w:tr w:rsidR="00C32CCA" w:rsidRPr="003359AE" w:rsidTr="00C32C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0" w:type="dxa"/>
            <w:vMerge/>
          </w:tcPr>
          <w:p w:rsidR="00C32CCA" w:rsidRPr="003359AE" w:rsidRDefault="00C32CCA" w:rsidP="00C32CCA">
            <w:pPr>
              <w:ind w:firstLine="720"/>
              <w:jc w:val="both"/>
              <w:rPr>
                <w:rFonts w:ascii="Times New Roman" w:hAnsi="Times New Roman" w:cs="Times New Roman"/>
                <w:sz w:val="24"/>
              </w:rPr>
            </w:pPr>
          </w:p>
        </w:tc>
        <w:tc>
          <w:tcPr>
            <w:tcW w:w="1979" w:type="dxa"/>
          </w:tcPr>
          <w:p w:rsidR="00C32CCA" w:rsidRPr="003359AE" w:rsidRDefault="00C32CCA" w:rsidP="00C32CCA">
            <w:pPr>
              <w:ind w:firstLine="72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rPr>
            </w:pPr>
            <w:r w:rsidRPr="003359AE">
              <w:rPr>
                <w:rFonts w:ascii="Times New Roman" w:hAnsi="Times New Roman" w:cs="Times New Roman"/>
                <w:sz w:val="24"/>
              </w:rPr>
              <w:t>5-20.I</w:t>
            </w:r>
          </w:p>
        </w:tc>
        <w:tc>
          <w:tcPr>
            <w:tcW w:w="2302" w:type="dxa"/>
          </w:tcPr>
          <w:p w:rsidR="00C32CCA" w:rsidRPr="003359AE" w:rsidRDefault="00C32CCA" w:rsidP="00C32CCA">
            <w:pPr>
              <w:ind w:firstLine="72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rPr>
            </w:pPr>
            <w:r w:rsidRPr="003359AE">
              <w:rPr>
                <w:rFonts w:ascii="Times New Roman" w:hAnsi="Times New Roman" w:cs="Times New Roman"/>
                <w:sz w:val="24"/>
              </w:rPr>
              <w:t>1-20.III</w:t>
            </w:r>
          </w:p>
        </w:tc>
        <w:tc>
          <w:tcPr>
            <w:tcW w:w="2302" w:type="dxa"/>
          </w:tcPr>
          <w:p w:rsidR="00C32CCA" w:rsidRPr="003359AE" w:rsidRDefault="00C32CCA" w:rsidP="00C32CCA">
            <w:pPr>
              <w:ind w:firstLine="72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rPr>
            </w:pPr>
            <w:r w:rsidRPr="003359AE">
              <w:rPr>
                <w:rFonts w:ascii="Times New Roman" w:hAnsi="Times New Roman" w:cs="Times New Roman"/>
                <w:sz w:val="24"/>
              </w:rPr>
              <w:t>25.IV-25.V</w:t>
            </w:r>
          </w:p>
        </w:tc>
      </w:tr>
      <w:tr w:rsidR="00C32CCA" w:rsidRPr="003359AE" w:rsidTr="00C32CCA">
        <w:tc>
          <w:tcPr>
            <w:cnfStyle w:val="001000000000" w:firstRow="0" w:lastRow="0" w:firstColumn="1" w:lastColumn="0" w:oddVBand="0" w:evenVBand="0" w:oddHBand="0" w:evenHBand="0" w:firstRowFirstColumn="0" w:firstRowLastColumn="0" w:lastRowFirstColumn="0" w:lastRowLastColumn="0"/>
            <w:tcW w:w="2660" w:type="dxa"/>
            <w:vMerge/>
          </w:tcPr>
          <w:p w:rsidR="00C32CCA" w:rsidRPr="003359AE" w:rsidRDefault="00C32CCA" w:rsidP="00C32CCA">
            <w:pPr>
              <w:ind w:firstLine="720"/>
              <w:jc w:val="both"/>
              <w:rPr>
                <w:rFonts w:ascii="Times New Roman" w:hAnsi="Times New Roman" w:cs="Times New Roman"/>
                <w:sz w:val="24"/>
              </w:rPr>
            </w:pPr>
          </w:p>
        </w:tc>
        <w:tc>
          <w:tcPr>
            <w:tcW w:w="1979" w:type="dxa"/>
          </w:tcPr>
          <w:p w:rsidR="00C32CCA" w:rsidRPr="003359AE" w:rsidRDefault="00C32CCA" w:rsidP="00C32CCA">
            <w:pPr>
              <w:ind w:firstLine="72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r w:rsidRPr="003359AE">
              <w:rPr>
                <w:rFonts w:ascii="Times New Roman" w:hAnsi="Times New Roman" w:cs="Times New Roman"/>
                <w:sz w:val="24"/>
              </w:rPr>
              <w:t>3.II</w:t>
            </w:r>
          </w:p>
        </w:tc>
        <w:tc>
          <w:tcPr>
            <w:tcW w:w="2302" w:type="dxa"/>
          </w:tcPr>
          <w:p w:rsidR="00C32CCA" w:rsidRPr="003359AE" w:rsidRDefault="00C32CCA" w:rsidP="00C32CCA">
            <w:pPr>
              <w:ind w:firstLine="72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r w:rsidRPr="003359AE">
              <w:rPr>
                <w:rFonts w:ascii="Times New Roman" w:hAnsi="Times New Roman" w:cs="Times New Roman"/>
                <w:sz w:val="24"/>
              </w:rPr>
              <w:t>22.III</w:t>
            </w:r>
          </w:p>
        </w:tc>
        <w:tc>
          <w:tcPr>
            <w:tcW w:w="2302" w:type="dxa"/>
          </w:tcPr>
          <w:p w:rsidR="00C32CCA" w:rsidRPr="003359AE" w:rsidRDefault="00C32CCA" w:rsidP="00C32CCA">
            <w:pPr>
              <w:ind w:firstLine="72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r w:rsidRPr="003359AE">
              <w:rPr>
                <w:rFonts w:ascii="Times New Roman" w:hAnsi="Times New Roman" w:cs="Times New Roman"/>
                <w:sz w:val="24"/>
              </w:rPr>
              <w:t>8.V</w:t>
            </w:r>
          </w:p>
        </w:tc>
      </w:tr>
      <w:tr w:rsidR="00C32CCA" w:rsidRPr="003359AE" w:rsidTr="00C32C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0" w:type="dxa"/>
            <w:vMerge/>
          </w:tcPr>
          <w:p w:rsidR="00C32CCA" w:rsidRPr="003359AE" w:rsidRDefault="00C32CCA" w:rsidP="00C32CCA">
            <w:pPr>
              <w:ind w:firstLine="720"/>
              <w:jc w:val="both"/>
              <w:rPr>
                <w:rFonts w:ascii="Times New Roman" w:hAnsi="Times New Roman" w:cs="Times New Roman"/>
                <w:sz w:val="24"/>
              </w:rPr>
            </w:pPr>
          </w:p>
        </w:tc>
        <w:tc>
          <w:tcPr>
            <w:tcW w:w="1979" w:type="dxa"/>
          </w:tcPr>
          <w:p w:rsidR="00C32CCA" w:rsidRPr="003359AE" w:rsidRDefault="00C32CCA" w:rsidP="00C32CCA">
            <w:pPr>
              <w:ind w:firstLine="72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rPr>
            </w:pPr>
            <w:r w:rsidRPr="003359AE">
              <w:rPr>
                <w:rFonts w:ascii="Times New Roman" w:hAnsi="Times New Roman" w:cs="Times New Roman"/>
                <w:sz w:val="24"/>
              </w:rPr>
              <w:t>18.II</w:t>
            </w:r>
          </w:p>
        </w:tc>
        <w:tc>
          <w:tcPr>
            <w:tcW w:w="2302" w:type="dxa"/>
          </w:tcPr>
          <w:p w:rsidR="00C32CCA" w:rsidRPr="003359AE" w:rsidRDefault="00C32CCA" w:rsidP="00C32CCA">
            <w:pPr>
              <w:ind w:firstLine="72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rPr>
            </w:pPr>
            <w:r w:rsidRPr="003359AE">
              <w:rPr>
                <w:rFonts w:ascii="Times New Roman" w:hAnsi="Times New Roman" w:cs="Times New Roman"/>
                <w:sz w:val="24"/>
              </w:rPr>
              <w:t>1.IV</w:t>
            </w:r>
          </w:p>
        </w:tc>
        <w:tc>
          <w:tcPr>
            <w:tcW w:w="2302" w:type="dxa"/>
          </w:tcPr>
          <w:p w:rsidR="00C32CCA" w:rsidRPr="003359AE" w:rsidRDefault="00C32CCA" w:rsidP="00C32CCA">
            <w:pPr>
              <w:ind w:firstLine="72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rPr>
            </w:pPr>
            <w:r w:rsidRPr="003359AE">
              <w:rPr>
                <w:rFonts w:ascii="Times New Roman" w:hAnsi="Times New Roman" w:cs="Times New Roman"/>
                <w:sz w:val="24"/>
              </w:rPr>
              <w:t>13.V</w:t>
            </w:r>
          </w:p>
        </w:tc>
      </w:tr>
    </w:tbl>
    <w:p w:rsidR="00C32CCA" w:rsidRDefault="00C32CCA" w:rsidP="00C32CCA">
      <w:pPr>
        <w:jc w:val="both"/>
        <w:rPr>
          <w:rFonts w:ascii="Century Gothic" w:hAnsi="Century Gothic"/>
          <w:sz w:val="24"/>
        </w:rPr>
      </w:pPr>
    </w:p>
    <w:p w:rsidR="00C32CCA" w:rsidRDefault="00C32CCA" w:rsidP="00C32CCA">
      <w:pPr>
        <w:jc w:val="both"/>
        <w:rPr>
          <w:rFonts w:ascii="Century Gothic" w:hAnsi="Century Gothic"/>
          <w:sz w:val="24"/>
        </w:rPr>
      </w:pPr>
    </w:p>
    <w:p w:rsidR="00C32CCA" w:rsidRDefault="00C32CCA" w:rsidP="00C32CCA">
      <w:pPr>
        <w:jc w:val="both"/>
        <w:rPr>
          <w:rFonts w:ascii="Century Gothic" w:hAnsi="Century Gothic"/>
          <w:sz w:val="24"/>
        </w:rPr>
      </w:pPr>
    </w:p>
    <w:p w:rsidR="00C32CCA" w:rsidRDefault="00C32CCA" w:rsidP="00C32CCA">
      <w:pPr>
        <w:pStyle w:val="Heading2"/>
      </w:pPr>
      <w:bookmarkStart w:id="15" w:name="_Toc476857142"/>
      <w:r>
        <w:t xml:space="preserve">3.3. </w:t>
      </w:r>
      <w:r w:rsidR="00C739D1">
        <w:t>Types of measures during vegetation</w:t>
      </w:r>
      <w:bookmarkEnd w:id="15"/>
    </w:p>
    <w:p w:rsidR="00C32CCA" w:rsidRDefault="00C32CCA" w:rsidP="00C32CCA">
      <w:pPr>
        <w:jc w:val="both"/>
        <w:rPr>
          <w:rFonts w:ascii="Century Gothic" w:hAnsi="Century Gothic"/>
          <w:sz w:val="24"/>
        </w:rPr>
      </w:pPr>
    </w:p>
    <w:p w:rsidR="00C32CCA" w:rsidRPr="00C32CCA" w:rsidRDefault="00C739D1" w:rsidP="00C32CCA">
      <w:pPr>
        <w:jc w:val="both"/>
        <w:rPr>
          <w:rFonts w:ascii="Century Gothic" w:hAnsi="Century Gothic"/>
          <w:sz w:val="24"/>
        </w:rPr>
      </w:pPr>
      <w:r>
        <w:rPr>
          <w:rFonts w:ascii="Century Gothic" w:hAnsi="Century Gothic"/>
          <w:sz w:val="24"/>
        </w:rPr>
        <w:t>During the vegetation of lettuce the following conditions should be provided</w:t>
      </w:r>
      <w:r w:rsidR="00C32CCA" w:rsidRPr="00C32CCA">
        <w:rPr>
          <w:rFonts w:ascii="Century Gothic" w:hAnsi="Century Gothic"/>
          <w:sz w:val="24"/>
        </w:rPr>
        <w:t xml:space="preserve">: </w:t>
      </w:r>
      <w:r>
        <w:rPr>
          <w:rFonts w:ascii="Century Gothic" w:hAnsi="Century Gothic"/>
          <w:sz w:val="24"/>
        </w:rPr>
        <w:t>moisture of land</w:t>
      </w:r>
      <w:r w:rsidR="00C32CCA" w:rsidRPr="00C32CCA">
        <w:rPr>
          <w:rFonts w:ascii="Century Gothic" w:hAnsi="Century Gothic"/>
          <w:sz w:val="24"/>
        </w:rPr>
        <w:t xml:space="preserve"> 70-75%PKV </w:t>
      </w:r>
      <w:r>
        <w:rPr>
          <w:rFonts w:ascii="Century Gothic" w:hAnsi="Century Gothic"/>
          <w:sz w:val="24"/>
        </w:rPr>
        <w:t xml:space="preserve">in the phase of germination, while in the phase of formation of heads the moisture is decreased to </w:t>
      </w:r>
      <w:r w:rsidR="00C32CCA" w:rsidRPr="00C32CCA">
        <w:rPr>
          <w:rFonts w:ascii="Century Gothic" w:hAnsi="Century Gothic"/>
          <w:sz w:val="24"/>
        </w:rPr>
        <w:t xml:space="preserve">60%. </w:t>
      </w:r>
      <w:r>
        <w:rPr>
          <w:rFonts w:ascii="Century Gothic" w:hAnsi="Century Gothic"/>
          <w:sz w:val="24"/>
        </w:rPr>
        <w:t xml:space="preserve">The relative air humidity should </w:t>
      </w:r>
      <w:r w:rsidR="002A1AA4">
        <w:rPr>
          <w:rFonts w:ascii="Century Gothic" w:hAnsi="Century Gothic"/>
          <w:sz w:val="24"/>
        </w:rPr>
        <w:t xml:space="preserve">be </w:t>
      </w:r>
      <w:r w:rsidR="002A1AA4" w:rsidRPr="00C32CCA">
        <w:rPr>
          <w:rFonts w:ascii="Century Gothic" w:hAnsi="Century Gothic"/>
          <w:sz w:val="24"/>
        </w:rPr>
        <w:t>70</w:t>
      </w:r>
      <w:r w:rsidR="00C32CCA" w:rsidRPr="00C32CCA">
        <w:rPr>
          <w:rFonts w:ascii="Century Gothic" w:hAnsi="Century Gothic"/>
          <w:sz w:val="24"/>
        </w:rPr>
        <w:t xml:space="preserve">-80%. </w:t>
      </w:r>
    </w:p>
    <w:p w:rsidR="00C32CCA" w:rsidRPr="00C32CCA" w:rsidRDefault="00C739D1" w:rsidP="00C32CCA">
      <w:pPr>
        <w:jc w:val="both"/>
        <w:rPr>
          <w:rFonts w:ascii="Century Gothic" w:hAnsi="Century Gothic"/>
          <w:sz w:val="24"/>
          <w:lang w:val="bs-Latn-BA"/>
        </w:rPr>
      </w:pPr>
      <w:r>
        <w:rPr>
          <w:rFonts w:ascii="Century Gothic" w:hAnsi="Century Gothic"/>
          <w:sz w:val="24"/>
        </w:rPr>
        <w:t>The nourishment should be done twice during vegetation</w:t>
      </w:r>
      <w:r w:rsidR="00C32CCA" w:rsidRPr="00C32CCA">
        <w:rPr>
          <w:rFonts w:ascii="Century Gothic" w:hAnsi="Century Gothic"/>
          <w:sz w:val="24"/>
          <w:lang w:val="bs-Latn-BA"/>
        </w:rPr>
        <w:t>(30-40 g/m</w:t>
      </w:r>
      <w:r w:rsidR="00C32CCA" w:rsidRPr="00C32CCA">
        <w:rPr>
          <w:rFonts w:ascii="Century Gothic" w:hAnsi="Century Gothic"/>
          <w:sz w:val="24"/>
          <w:vertAlign w:val="superscript"/>
          <w:lang w:val="bs-Latn-BA"/>
        </w:rPr>
        <w:t>2</w:t>
      </w:r>
      <w:r w:rsidR="00C32CCA" w:rsidRPr="00C32CCA">
        <w:rPr>
          <w:rFonts w:ascii="Century Gothic" w:hAnsi="Century Gothic"/>
          <w:sz w:val="24"/>
          <w:lang w:val="bs-Latn-BA"/>
        </w:rPr>
        <w:t xml:space="preserve"> N </w:t>
      </w:r>
      <w:r>
        <w:rPr>
          <w:rFonts w:ascii="Century Gothic" w:hAnsi="Century Gothic"/>
          <w:sz w:val="24"/>
          <w:lang w:val="bs-Latn-BA"/>
        </w:rPr>
        <w:t>fertilizer</w:t>
      </w:r>
      <w:r w:rsidR="00C32CCA" w:rsidRPr="00C32CCA">
        <w:rPr>
          <w:rFonts w:ascii="Century Gothic" w:hAnsi="Century Gothic"/>
          <w:sz w:val="24"/>
          <w:lang w:val="bs-Latn-BA"/>
        </w:rPr>
        <w:t>).</w:t>
      </w:r>
      <w:r>
        <w:rPr>
          <w:rFonts w:ascii="Century Gothic" w:hAnsi="Century Gothic"/>
          <w:sz w:val="24"/>
          <w:lang w:val="bs-Latn-BA"/>
        </w:rPr>
        <w:t>The first time some</w:t>
      </w:r>
      <w:r w:rsidR="00C32CCA" w:rsidRPr="00C32CCA">
        <w:rPr>
          <w:rFonts w:ascii="Century Gothic" w:hAnsi="Century Gothic"/>
          <w:sz w:val="24"/>
          <w:lang w:val="bs-Latn-BA"/>
        </w:rPr>
        <w:t xml:space="preserve"> 20-25 </w:t>
      </w:r>
      <w:r>
        <w:rPr>
          <w:rFonts w:ascii="Century Gothic" w:hAnsi="Century Gothic"/>
          <w:sz w:val="24"/>
          <w:lang w:val="bs-Latn-BA"/>
        </w:rPr>
        <w:t>after planting</w:t>
      </w:r>
      <w:r w:rsidR="00C32CCA" w:rsidRPr="00C32CCA">
        <w:rPr>
          <w:rFonts w:ascii="Century Gothic" w:hAnsi="Century Gothic"/>
          <w:sz w:val="24"/>
          <w:lang w:val="bs-Latn-BA"/>
        </w:rPr>
        <w:t xml:space="preserve">, </w:t>
      </w:r>
      <w:r>
        <w:rPr>
          <w:rFonts w:ascii="Century Gothic" w:hAnsi="Century Gothic"/>
          <w:sz w:val="24"/>
          <w:lang w:val="bs-Latn-BA"/>
        </w:rPr>
        <w:t>the second time in the phase of formation of heads</w:t>
      </w:r>
      <w:r w:rsidR="00C32CCA" w:rsidRPr="00C32CCA">
        <w:rPr>
          <w:rFonts w:ascii="Century Gothic" w:hAnsi="Century Gothic"/>
          <w:sz w:val="24"/>
          <w:lang w:val="bs-Latn-BA"/>
        </w:rPr>
        <w:t xml:space="preserve">. </w:t>
      </w:r>
      <w:r w:rsidR="002A1AA4">
        <w:rPr>
          <w:rFonts w:ascii="Century Gothic" w:hAnsi="Century Gothic"/>
          <w:sz w:val="24"/>
          <w:lang w:val="bs-Latn-BA"/>
        </w:rPr>
        <w:t>The nourishment should be made with one of the nitrogen fertliziers</w:t>
      </w:r>
      <w:r w:rsidR="00C32CCA" w:rsidRPr="00C32CCA">
        <w:rPr>
          <w:rFonts w:ascii="Century Gothic" w:hAnsi="Century Gothic"/>
          <w:sz w:val="24"/>
          <w:lang w:val="bs-Latn-BA"/>
        </w:rPr>
        <w:t xml:space="preserve"> (amonnitrat). </w:t>
      </w:r>
    </w:p>
    <w:p w:rsidR="00C32CCA" w:rsidRDefault="00C32CCA" w:rsidP="00C32CCA">
      <w:pPr>
        <w:jc w:val="both"/>
        <w:rPr>
          <w:rFonts w:ascii="Century Gothic" w:hAnsi="Century Gothic"/>
          <w:sz w:val="24"/>
        </w:rPr>
      </w:pPr>
    </w:p>
    <w:p w:rsidR="00C32CCA" w:rsidRDefault="00C32CCA" w:rsidP="00C32CCA">
      <w:pPr>
        <w:pStyle w:val="Heading2"/>
      </w:pPr>
      <w:bookmarkStart w:id="16" w:name="_Toc476857143"/>
      <w:r>
        <w:t xml:space="preserve">3.4. </w:t>
      </w:r>
      <w:r w:rsidR="00C739D1">
        <w:t>Harvest of leetuce</w:t>
      </w:r>
      <w:bookmarkEnd w:id="16"/>
    </w:p>
    <w:p w:rsidR="00C32CCA" w:rsidRDefault="00C32CCA" w:rsidP="00C32CCA">
      <w:pPr>
        <w:jc w:val="both"/>
        <w:rPr>
          <w:rFonts w:ascii="Century Gothic" w:hAnsi="Century Gothic"/>
          <w:sz w:val="24"/>
        </w:rPr>
      </w:pPr>
    </w:p>
    <w:p w:rsidR="00950C71" w:rsidRPr="00C32CCA" w:rsidRDefault="00950C71" w:rsidP="00C32CCA">
      <w:pPr>
        <w:jc w:val="both"/>
        <w:rPr>
          <w:rFonts w:ascii="Century Gothic" w:hAnsi="Century Gothic"/>
          <w:sz w:val="24"/>
          <w:lang w:val="bs-Latn-BA"/>
        </w:rPr>
      </w:pPr>
      <w:r w:rsidRPr="00950C71">
        <w:rPr>
          <w:rFonts w:ascii="Century Gothic" w:hAnsi="Century Gothic"/>
          <w:sz w:val="24"/>
          <w:lang w:val="bs-Latn-BA"/>
        </w:rPr>
        <w:t xml:space="preserve">The harvest is done when heads get the desired shape and size. The head is prepared for packaging so that the outer damaged leaves are </w:t>
      </w:r>
      <w:r w:rsidR="006F5E3C">
        <w:rPr>
          <w:rFonts w:ascii="Century Gothic" w:hAnsi="Century Gothic"/>
          <w:sz w:val="24"/>
          <w:lang w:val="bs-Latn-BA"/>
        </w:rPr>
        <w:t>thrown</w:t>
      </w:r>
      <w:r w:rsidRPr="00950C71">
        <w:rPr>
          <w:rFonts w:ascii="Century Gothic" w:hAnsi="Century Gothic"/>
          <w:sz w:val="24"/>
          <w:lang w:val="bs-Latn-BA"/>
        </w:rPr>
        <w:t xml:space="preserve">, and there is only a small </w:t>
      </w:r>
      <w:r w:rsidR="006F5E3C">
        <w:rPr>
          <w:rFonts w:ascii="Century Gothic" w:hAnsi="Century Gothic"/>
          <w:sz w:val="24"/>
          <w:lang w:val="bs-Latn-BA"/>
        </w:rPr>
        <w:t>head</w:t>
      </w:r>
      <w:r w:rsidRPr="00950C71">
        <w:rPr>
          <w:rFonts w:ascii="Century Gothic" w:hAnsi="Century Gothic"/>
          <w:sz w:val="24"/>
          <w:lang w:val="bs-Latn-BA"/>
        </w:rPr>
        <w:t xml:space="preserve"> with nice healthy leaves. </w:t>
      </w:r>
      <w:r w:rsidR="006F5E3C">
        <w:rPr>
          <w:rFonts w:ascii="Century Gothic" w:hAnsi="Century Gothic"/>
          <w:sz w:val="24"/>
          <w:lang w:val="bs-Latn-BA"/>
        </w:rPr>
        <w:t>The lettuce</w:t>
      </w:r>
      <w:r w:rsidRPr="00950C71">
        <w:rPr>
          <w:rFonts w:ascii="Century Gothic" w:hAnsi="Century Gothic"/>
          <w:sz w:val="24"/>
          <w:lang w:val="bs-Latn-BA"/>
        </w:rPr>
        <w:t xml:space="preserve"> is washed by immersion in </w:t>
      </w:r>
      <w:r w:rsidRPr="00950C71">
        <w:rPr>
          <w:rFonts w:ascii="Century Gothic" w:hAnsi="Century Gothic"/>
          <w:sz w:val="24"/>
          <w:lang w:val="bs-Latn-BA"/>
        </w:rPr>
        <w:lastRenderedPageBreak/>
        <w:t>water or under running water. After washing</w:t>
      </w:r>
      <w:r w:rsidR="006F5E3C">
        <w:rPr>
          <w:rFonts w:ascii="Century Gothic" w:hAnsi="Century Gothic"/>
          <w:sz w:val="24"/>
          <w:lang w:val="bs-Latn-BA"/>
        </w:rPr>
        <w:t>, the are</w:t>
      </w:r>
      <w:r w:rsidRPr="00950C71">
        <w:rPr>
          <w:rFonts w:ascii="Century Gothic" w:hAnsi="Century Gothic"/>
          <w:sz w:val="24"/>
          <w:lang w:val="bs-Latn-BA"/>
        </w:rPr>
        <w:t xml:space="preserve"> heads rolled onto foil </w:t>
      </w:r>
      <w:r w:rsidR="006F5E3C">
        <w:rPr>
          <w:rFonts w:ascii="Century Gothic" w:hAnsi="Century Gothic"/>
          <w:sz w:val="24"/>
          <w:lang w:val="bs-Latn-BA"/>
        </w:rPr>
        <w:t xml:space="preserve">for the </w:t>
      </w:r>
      <w:r w:rsidRPr="00950C71">
        <w:rPr>
          <w:rFonts w:ascii="Century Gothic" w:hAnsi="Century Gothic"/>
          <w:sz w:val="24"/>
          <w:lang w:val="bs-Latn-BA"/>
        </w:rPr>
        <w:t xml:space="preserve"> excess fluid</w:t>
      </w:r>
      <w:r w:rsidR="006F5E3C">
        <w:rPr>
          <w:rFonts w:ascii="Century Gothic" w:hAnsi="Century Gothic"/>
          <w:sz w:val="24"/>
          <w:lang w:val="bs-Latn-BA"/>
        </w:rPr>
        <w:t xml:space="preserve"> to elapse</w:t>
      </w:r>
      <w:r w:rsidRPr="00950C71">
        <w:rPr>
          <w:rFonts w:ascii="Century Gothic" w:hAnsi="Century Gothic"/>
          <w:sz w:val="24"/>
          <w:lang w:val="bs-Latn-BA"/>
        </w:rPr>
        <w:t xml:space="preserve">. Washing is recommended only if it is promptly sold to the consumer. </w:t>
      </w:r>
      <w:r w:rsidR="006F5E3C">
        <w:rPr>
          <w:rFonts w:ascii="Century Gothic" w:hAnsi="Century Gothic"/>
          <w:sz w:val="24"/>
          <w:lang w:val="bs-Latn-BA"/>
        </w:rPr>
        <w:t>Lettuce is</w:t>
      </w:r>
      <w:r w:rsidRPr="00950C71">
        <w:rPr>
          <w:rFonts w:ascii="Century Gothic" w:hAnsi="Century Gothic"/>
          <w:sz w:val="24"/>
          <w:lang w:val="bs-Latn-BA"/>
        </w:rPr>
        <w:t xml:space="preserve"> packed in cardboard boxes in two rows 2x12 pieces. </w:t>
      </w:r>
      <w:r w:rsidR="006F5E3C">
        <w:rPr>
          <w:rFonts w:ascii="Century Gothic" w:hAnsi="Century Gothic"/>
          <w:sz w:val="24"/>
          <w:lang w:val="bs-Latn-BA"/>
        </w:rPr>
        <w:t>It c</w:t>
      </w:r>
      <w:r w:rsidRPr="00950C71">
        <w:rPr>
          <w:rFonts w:ascii="Century Gothic" w:hAnsi="Century Gothic"/>
          <w:sz w:val="24"/>
          <w:lang w:val="bs-Latn-BA"/>
        </w:rPr>
        <w:t xml:space="preserve">an be stored for 3-5 days at a temperature of about </w:t>
      </w:r>
      <w:r w:rsidR="006F5E3C" w:rsidRPr="00C32CCA">
        <w:rPr>
          <w:rFonts w:ascii="Century Gothic" w:hAnsi="Century Gothic"/>
          <w:sz w:val="24"/>
          <w:lang w:val="bs-Latn-BA"/>
        </w:rPr>
        <w:t>5</w:t>
      </w:r>
      <w:r w:rsidR="006F5E3C" w:rsidRPr="00C32CCA">
        <w:rPr>
          <w:rFonts w:ascii="Century Gothic" w:hAnsi="Century Gothic"/>
          <w:sz w:val="24"/>
          <w:vertAlign w:val="superscript"/>
          <w:lang w:val="bs-Latn-BA"/>
        </w:rPr>
        <w:t>0</w:t>
      </w:r>
      <w:r w:rsidR="006F5E3C" w:rsidRPr="00C32CCA">
        <w:rPr>
          <w:rFonts w:ascii="Century Gothic" w:hAnsi="Century Gothic"/>
          <w:sz w:val="24"/>
          <w:lang w:val="bs-Latn-BA"/>
        </w:rPr>
        <w:t>C</w:t>
      </w:r>
      <w:r w:rsidRPr="00950C71">
        <w:rPr>
          <w:rFonts w:ascii="Century Gothic" w:hAnsi="Century Gothic"/>
          <w:sz w:val="24"/>
          <w:lang w:val="bs-Latn-BA"/>
        </w:rPr>
        <w:t>.</w:t>
      </w:r>
    </w:p>
    <w:p w:rsidR="00C32CCA" w:rsidRDefault="00C32CCA" w:rsidP="00C32CCA">
      <w:pPr>
        <w:jc w:val="both"/>
        <w:rPr>
          <w:rFonts w:ascii="Century Gothic" w:hAnsi="Century Gothic"/>
          <w:sz w:val="24"/>
        </w:rPr>
      </w:pPr>
    </w:p>
    <w:p w:rsidR="00C32CCA" w:rsidRDefault="00C32CCA" w:rsidP="00C32CCA">
      <w:pPr>
        <w:pStyle w:val="Heading2"/>
      </w:pPr>
      <w:bookmarkStart w:id="17" w:name="_Toc476857144"/>
      <w:r>
        <w:t xml:space="preserve">3.5. </w:t>
      </w:r>
      <w:r w:rsidR="006F5E3C">
        <w:t>Program for lettuce protection</w:t>
      </w:r>
      <w:bookmarkEnd w:id="17"/>
    </w:p>
    <w:p w:rsidR="00C32CCA" w:rsidRDefault="00C32CCA" w:rsidP="00C32CCA">
      <w:pPr>
        <w:jc w:val="both"/>
        <w:rPr>
          <w:rFonts w:ascii="Century Gothic" w:hAnsi="Century Gothic"/>
          <w:sz w:val="24"/>
        </w:rPr>
      </w:pPr>
    </w:p>
    <w:p w:rsidR="006F5E3C" w:rsidRDefault="006F5E3C" w:rsidP="00C32CCA">
      <w:pPr>
        <w:jc w:val="both"/>
        <w:rPr>
          <w:rFonts w:ascii="Century Gothic" w:hAnsi="Century Gothic"/>
          <w:sz w:val="24"/>
        </w:rPr>
      </w:pPr>
      <w:r w:rsidRPr="006F5E3C">
        <w:rPr>
          <w:rFonts w:ascii="Century Gothic" w:hAnsi="Century Gothic"/>
          <w:sz w:val="24"/>
        </w:rPr>
        <w:t xml:space="preserve">A healthy </w:t>
      </w:r>
      <w:r>
        <w:rPr>
          <w:rFonts w:ascii="Century Gothic" w:hAnsi="Century Gothic"/>
          <w:sz w:val="24"/>
        </w:rPr>
        <w:t>lettuce</w:t>
      </w:r>
      <w:r w:rsidRPr="006F5E3C">
        <w:rPr>
          <w:rFonts w:ascii="Century Gothic" w:hAnsi="Century Gothic"/>
          <w:sz w:val="24"/>
        </w:rPr>
        <w:t xml:space="preserve"> is the result of the selection of the variety of </w:t>
      </w:r>
      <w:r>
        <w:rPr>
          <w:rFonts w:ascii="Century Gothic" w:hAnsi="Century Gothic"/>
          <w:sz w:val="24"/>
        </w:rPr>
        <w:t xml:space="preserve">sorts, </w:t>
      </w:r>
      <w:r w:rsidRPr="006F5E3C">
        <w:rPr>
          <w:rFonts w:ascii="Century Gothic" w:hAnsi="Century Gothic"/>
          <w:sz w:val="24"/>
        </w:rPr>
        <w:t xml:space="preserve">conditions and proper application of agro-technical measures. </w:t>
      </w:r>
      <w:r>
        <w:rPr>
          <w:rFonts w:ascii="Century Gothic" w:hAnsi="Century Gothic"/>
          <w:sz w:val="24"/>
        </w:rPr>
        <w:t>The m</w:t>
      </w:r>
      <w:r w:rsidRPr="006F5E3C">
        <w:rPr>
          <w:rFonts w:ascii="Century Gothic" w:hAnsi="Century Gothic"/>
          <w:sz w:val="24"/>
        </w:rPr>
        <w:t xml:space="preserve">ost quality </w:t>
      </w:r>
      <w:r>
        <w:rPr>
          <w:rFonts w:ascii="Century Gothic" w:hAnsi="Century Gothic"/>
          <w:sz w:val="24"/>
        </w:rPr>
        <w:t>lettuce is obtained through</w:t>
      </w:r>
      <w:r w:rsidRPr="006F5E3C">
        <w:rPr>
          <w:rFonts w:ascii="Century Gothic" w:hAnsi="Century Gothic"/>
          <w:sz w:val="24"/>
        </w:rPr>
        <w:t xml:space="preserve"> the integral protection and the application of preventive and agricultural practices. </w:t>
      </w:r>
      <w:r>
        <w:rPr>
          <w:rFonts w:ascii="Century Gothic" w:hAnsi="Century Gothic"/>
          <w:sz w:val="24"/>
        </w:rPr>
        <w:t>O</w:t>
      </w:r>
      <w:r w:rsidRPr="006F5E3C">
        <w:rPr>
          <w:rFonts w:ascii="Century Gothic" w:hAnsi="Century Gothic"/>
          <w:sz w:val="24"/>
        </w:rPr>
        <w:t>nly under strong attack from disease and pests</w:t>
      </w:r>
      <w:r>
        <w:rPr>
          <w:rFonts w:ascii="Century Gothic" w:hAnsi="Century Gothic"/>
          <w:sz w:val="24"/>
        </w:rPr>
        <w:t xml:space="preserve">, </w:t>
      </w:r>
      <w:r w:rsidRPr="006F5E3C">
        <w:rPr>
          <w:rFonts w:ascii="Century Gothic" w:hAnsi="Century Gothic"/>
          <w:sz w:val="24"/>
        </w:rPr>
        <w:t xml:space="preserve">pesticides </w:t>
      </w:r>
      <w:r>
        <w:rPr>
          <w:rFonts w:ascii="Century Gothic" w:hAnsi="Century Gothic"/>
          <w:sz w:val="24"/>
        </w:rPr>
        <w:t xml:space="preserve">with </w:t>
      </w:r>
      <w:r w:rsidRPr="006F5E3C">
        <w:rPr>
          <w:rFonts w:ascii="Century Gothic" w:hAnsi="Century Gothic"/>
          <w:sz w:val="24"/>
        </w:rPr>
        <w:t>short withdrawal period or biological preparations</w:t>
      </w:r>
      <w:r>
        <w:rPr>
          <w:rFonts w:ascii="Century Gothic" w:hAnsi="Century Gothic"/>
          <w:sz w:val="24"/>
        </w:rPr>
        <w:t xml:space="preserve"> are used</w:t>
      </w:r>
      <w:r w:rsidRPr="006F5E3C">
        <w:rPr>
          <w:rFonts w:ascii="Century Gothic" w:hAnsi="Century Gothic"/>
          <w:sz w:val="24"/>
        </w:rPr>
        <w:t>.</w:t>
      </w:r>
    </w:p>
    <w:p w:rsidR="00C32CCA" w:rsidRDefault="00C32CCA">
      <w:pPr>
        <w:spacing w:line="240" w:lineRule="auto"/>
        <w:rPr>
          <w:rFonts w:ascii="Century Gothic" w:hAnsi="Century Gothic"/>
          <w:sz w:val="24"/>
        </w:rPr>
      </w:pPr>
      <w:r>
        <w:rPr>
          <w:rFonts w:ascii="Century Gothic" w:hAnsi="Century Gothic"/>
          <w:sz w:val="24"/>
        </w:rPr>
        <w:br w:type="page"/>
      </w:r>
    </w:p>
    <w:p w:rsidR="00C32CCA" w:rsidRDefault="00C32CCA" w:rsidP="00C32CCA">
      <w:pPr>
        <w:jc w:val="both"/>
        <w:rPr>
          <w:rFonts w:ascii="Century Gothic" w:hAnsi="Century Gothic"/>
          <w:sz w:val="24"/>
        </w:rPr>
      </w:pPr>
      <w:r>
        <w:rPr>
          <w:rFonts w:ascii="Century Gothic" w:hAnsi="Century Gothic"/>
          <w:sz w:val="24"/>
        </w:rPr>
        <w:lastRenderedPageBreak/>
        <w:t xml:space="preserve">Table 3. </w:t>
      </w:r>
      <w:r w:rsidR="006F5E3C">
        <w:rPr>
          <w:rFonts w:ascii="Century Gothic" w:hAnsi="Century Gothic"/>
          <w:sz w:val="24"/>
        </w:rPr>
        <w:t>Protection</w:t>
      </w:r>
      <w:r w:rsidR="00C614CE">
        <w:rPr>
          <w:rFonts w:ascii="Century Gothic" w:hAnsi="Century Gothic"/>
          <w:sz w:val="24"/>
        </w:rPr>
        <w:t xml:space="preserve"> of </w:t>
      </w:r>
      <w:r w:rsidR="006F5E3C">
        <w:rPr>
          <w:rFonts w:ascii="Century Gothic" w:hAnsi="Century Gothic"/>
          <w:sz w:val="24"/>
        </w:rPr>
        <w:t>lettuce</w:t>
      </w:r>
      <w:r w:rsidR="00C614CE">
        <w:rPr>
          <w:rFonts w:ascii="Century Gothic" w:hAnsi="Century Gothic"/>
          <w:sz w:val="24"/>
        </w:rPr>
        <w:t xml:space="preserve"> from weeds, diseases and </w:t>
      </w:r>
      <w:r w:rsidR="006F5E3C">
        <w:rPr>
          <w:rFonts w:ascii="Century Gothic" w:hAnsi="Century Gothic"/>
          <w:sz w:val="24"/>
        </w:rPr>
        <w:t>pests</w:t>
      </w:r>
    </w:p>
    <w:tbl>
      <w:tblPr>
        <w:tblStyle w:val="GridTable4-Accent31"/>
        <w:tblW w:w="0" w:type="auto"/>
        <w:tblLook w:val="04A0" w:firstRow="1" w:lastRow="0" w:firstColumn="1" w:lastColumn="0" w:noHBand="0" w:noVBand="1"/>
      </w:tblPr>
      <w:tblGrid>
        <w:gridCol w:w="2802"/>
        <w:gridCol w:w="1984"/>
        <w:gridCol w:w="1134"/>
        <w:gridCol w:w="2475"/>
        <w:gridCol w:w="928"/>
      </w:tblGrid>
      <w:tr w:rsidR="00C32CCA" w:rsidRPr="00C32CCA" w:rsidTr="00C32CC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2" w:type="dxa"/>
            <w:vAlign w:val="center"/>
          </w:tcPr>
          <w:p w:rsidR="00C32CCA" w:rsidRPr="00C32CCA" w:rsidRDefault="00C614CE" w:rsidP="006F5E3C">
            <w:pPr>
              <w:jc w:val="center"/>
              <w:rPr>
                <w:rFonts w:ascii="Century Gothic" w:hAnsi="Century Gothic"/>
                <w:b w:val="0"/>
                <w:sz w:val="24"/>
                <w:lang w:val="bs-Latn-BA"/>
              </w:rPr>
            </w:pPr>
            <w:r>
              <w:rPr>
                <w:rFonts w:ascii="Century Gothic" w:hAnsi="Century Gothic"/>
                <w:b w:val="0"/>
                <w:sz w:val="24"/>
                <w:lang w:val="bs-Latn-BA"/>
              </w:rPr>
              <w:t xml:space="preserve">Weeds, diseases and </w:t>
            </w:r>
            <w:r w:rsidR="006F5E3C">
              <w:rPr>
                <w:rFonts w:ascii="Century Gothic" w:hAnsi="Century Gothic"/>
                <w:b w:val="0"/>
                <w:sz w:val="24"/>
                <w:lang w:val="bs-Latn-BA"/>
              </w:rPr>
              <w:t>pests</w:t>
            </w:r>
          </w:p>
        </w:tc>
        <w:tc>
          <w:tcPr>
            <w:tcW w:w="1984" w:type="dxa"/>
            <w:vAlign w:val="center"/>
          </w:tcPr>
          <w:p w:rsidR="00C32CCA" w:rsidRPr="00C32CCA" w:rsidRDefault="00C32CCA" w:rsidP="00C32CCA">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b w:val="0"/>
                <w:sz w:val="24"/>
                <w:lang w:val="bs-Latn-BA"/>
              </w:rPr>
            </w:pPr>
            <w:r w:rsidRPr="00C32CCA">
              <w:rPr>
                <w:rFonts w:ascii="Century Gothic" w:hAnsi="Century Gothic"/>
                <w:b w:val="0"/>
                <w:sz w:val="24"/>
                <w:lang w:val="bs-Latn-BA"/>
              </w:rPr>
              <w:t>Preparat</w:t>
            </w:r>
            <w:r w:rsidR="00C614CE">
              <w:rPr>
                <w:rFonts w:ascii="Century Gothic" w:hAnsi="Century Gothic"/>
                <w:b w:val="0"/>
                <w:sz w:val="24"/>
                <w:lang w:val="bs-Latn-BA"/>
              </w:rPr>
              <w:t>ion</w:t>
            </w:r>
          </w:p>
        </w:tc>
        <w:tc>
          <w:tcPr>
            <w:tcW w:w="1134" w:type="dxa"/>
            <w:vAlign w:val="center"/>
          </w:tcPr>
          <w:p w:rsidR="00C32CCA" w:rsidRPr="00C32CCA" w:rsidRDefault="00C32CCA" w:rsidP="00C32CCA">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b w:val="0"/>
                <w:sz w:val="24"/>
                <w:lang w:val="bs-Latn-BA"/>
              </w:rPr>
            </w:pPr>
            <w:r w:rsidRPr="00C32CCA">
              <w:rPr>
                <w:rFonts w:ascii="Century Gothic" w:hAnsi="Century Gothic"/>
                <w:b w:val="0"/>
                <w:sz w:val="24"/>
                <w:lang w:val="bs-Latn-BA"/>
              </w:rPr>
              <w:t>Kg, l/ha</w:t>
            </w:r>
          </w:p>
        </w:tc>
        <w:tc>
          <w:tcPr>
            <w:tcW w:w="2475" w:type="dxa"/>
            <w:vAlign w:val="center"/>
          </w:tcPr>
          <w:p w:rsidR="00C32CCA" w:rsidRPr="00C32CCA" w:rsidRDefault="00C614CE" w:rsidP="00C32CCA">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b w:val="0"/>
                <w:sz w:val="24"/>
                <w:lang w:val="bs-Latn-BA"/>
              </w:rPr>
            </w:pPr>
            <w:r>
              <w:rPr>
                <w:rFonts w:ascii="Century Gothic" w:hAnsi="Century Gothic"/>
                <w:b w:val="0"/>
                <w:sz w:val="24"/>
                <w:lang w:val="bs-Latn-BA"/>
              </w:rPr>
              <w:t>Time to apply</w:t>
            </w:r>
          </w:p>
        </w:tc>
        <w:tc>
          <w:tcPr>
            <w:tcW w:w="848" w:type="dxa"/>
            <w:vAlign w:val="center"/>
          </w:tcPr>
          <w:p w:rsidR="00C32CCA" w:rsidRPr="00C32CCA" w:rsidRDefault="00C32CCA" w:rsidP="00C32CCA">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b w:val="0"/>
                <w:sz w:val="24"/>
                <w:lang w:val="bs-Latn-BA"/>
              </w:rPr>
            </w:pPr>
            <w:r w:rsidRPr="00C32CCA">
              <w:rPr>
                <w:rFonts w:ascii="Century Gothic" w:hAnsi="Century Gothic"/>
                <w:b w:val="0"/>
                <w:sz w:val="24"/>
                <w:lang w:val="bs-Latn-BA"/>
              </w:rPr>
              <w:t>K(RK)</w:t>
            </w:r>
          </w:p>
          <w:p w:rsidR="00C32CCA" w:rsidRPr="00C32CCA" w:rsidRDefault="00C32CCA" w:rsidP="00C32CCA">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b w:val="0"/>
                <w:sz w:val="24"/>
                <w:lang w:val="bs-Latn-BA"/>
              </w:rPr>
            </w:pPr>
            <w:r w:rsidRPr="00C32CCA">
              <w:rPr>
                <w:rFonts w:ascii="Century Gothic" w:hAnsi="Century Gothic"/>
                <w:b w:val="0"/>
                <w:sz w:val="24"/>
                <w:lang w:val="bs-Latn-BA"/>
              </w:rPr>
              <w:t>DANA</w:t>
            </w:r>
          </w:p>
        </w:tc>
      </w:tr>
      <w:tr w:rsidR="00C32CCA" w:rsidRPr="00C32CCA" w:rsidTr="00C32C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3" w:type="dxa"/>
            <w:gridSpan w:val="5"/>
          </w:tcPr>
          <w:p w:rsidR="00C32CCA" w:rsidRPr="00C32CCA" w:rsidRDefault="00C614CE" w:rsidP="00C32CCA">
            <w:pPr>
              <w:jc w:val="both"/>
              <w:rPr>
                <w:rFonts w:ascii="Century Gothic" w:hAnsi="Century Gothic"/>
                <w:b w:val="0"/>
                <w:sz w:val="24"/>
                <w:lang w:val="bs-Latn-BA"/>
              </w:rPr>
            </w:pPr>
            <w:r>
              <w:rPr>
                <w:rFonts w:ascii="Century Gothic" w:hAnsi="Century Gothic"/>
                <w:b w:val="0"/>
                <w:sz w:val="24"/>
                <w:lang w:val="bs-Latn-BA"/>
              </w:rPr>
              <w:t>WEEDS</w:t>
            </w:r>
          </w:p>
        </w:tc>
      </w:tr>
      <w:tr w:rsidR="00C32CCA" w:rsidRPr="00C32CCA" w:rsidTr="00C32CCA">
        <w:tc>
          <w:tcPr>
            <w:cnfStyle w:val="001000000000" w:firstRow="0" w:lastRow="0" w:firstColumn="1" w:lastColumn="0" w:oddVBand="0" w:evenVBand="0" w:oddHBand="0" w:evenHBand="0" w:firstRowFirstColumn="0" w:firstRowLastColumn="0" w:lastRowFirstColumn="0" w:lastRowLastColumn="0"/>
            <w:tcW w:w="2802" w:type="dxa"/>
          </w:tcPr>
          <w:p w:rsidR="00C32CCA" w:rsidRPr="00C32CCA" w:rsidRDefault="00C32CCA" w:rsidP="00C32CCA">
            <w:pPr>
              <w:jc w:val="both"/>
              <w:rPr>
                <w:rFonts w:ascii="Century Gothic" w:hAnsi="Century Gothic"/>
                <w:b w:val="0"/>
                <w:sz w:val="24"/>
                <w:lang w:val="bs-Latn-BA"/>
              </w:rPr>
            </w:pPr>
            <w:r w:rsidRPr="00C32CCA">
              <w:rPr>
                <w:rFonts w:ascii="Century Gothic" w:hAnsi="Century Gothic"/>
                <w:b w:val="0"/>
                <w:sz w:val="24"/>
                <w:lang w:val="bs-Latn-BA"/>
              </w:rPr>
              <w:t>herbicid</w:t>
            </w:r>
            <w:r w:rsidR="00C614CE">
              <w:rPr>
                <w:rFonts w:ascii="Century Gothic" w:hAnsi="Century Gothic"/>
                <w:b w:val="0"/>
                <w:sz w:val="24"/>
                <w:lang w:val="bs-Latn-BA"/>
              </w:rPr>
              <w:t>e</w:t>
            </w:r>
          </w:p>
        </w:tc>
        <w:tc>
          <w:tcPr>
            <w:tcW w:w="1984" w:type="dxa"/>
          </w:tcPr>
          <w:p w:rsidR="00C32CCA" w:rsidRPr="00C32CCA" w:rsidRDefault="00C32CCA" w:rsidP="00C32CCA">
            <w:pPr>
              <w:jc w:val="both"/>
              <w:cnfStyle w:val="000000000000" w:firstRow="0" w:lastRow="0" w:firstColumn="0" w:lastColumn="0" w:oddVBand="0" w:evenVBand="0" w:oddHBand="0" w:evenHBand="0" w:firstRowFirstColumn="0" w:firstRowLastColumn="0" w:lastRowFirstColumn="0" w:lastRowLastColumn="0"/>
              <w:rPr>
                <w:rFonts w:ascii="Century Gothic" w:hAnsi="Century Gothic"/>
                <w:sz w:val="24"/>
                <w:lang w:val="bs-Latn-BA"/>
              </w:rPr>
            </w:pPr>
            <w:r w:rsidRPr="00C32CCA">
              <w:rPr>
                <w:rFonts w:ascii="Century Gothic" w:hAnsi="Century Gothic"/>
                <w:sz w:val="24"/>
                <w:lang w:val="bs-Latn-BA"/>
              </w:rPr>
              <w:t>Kerb 50-WP</w:t>
            </w:r>
          </w:p>
          <w:p w:rsidR="00C32CCA" w:rsidRPr="00C32CCA" w:rsidRDefault="00C32CCA" w:rsidP="00C32CCA">
            <w:pPr>
              <w:jc w:val="both"/>
              <w:cnfStyle w:val="000000000000" w:firstRow="0" w:lastRow="0" w:firstColumn="0" w:lastColumn="0" w:oddVBand="0" w:evenVBand="0" w:oddHBand="0" w:evenHBand="0" w:firstRowFirstColumn="0" w:firstRowLastColumn="0" w:lastRowFirstColumn="0" w:lastRowLastColumn="0"/>
              <w:rPr>
                <w:rFonts w:ascii="Century Gothic" w:hAnsi="Century Gothic"/>
                <w:sz w:val="24"/>
                <w:lang w:val="bs-Latn-BA"/>
              </w:rPr>
            </w:pPr>
            <w:r w:rsidRPr="00C32CCA">
              <w:rPr>
                <w:rFonts w:ascii="Century Gothic" w:hAnsi="Century Gothic"/>
                <w:sz w:val="24"/>
                <w:lang w:val="bs-Latn-BA"/>
              </w:rPr>
              <w:t>Stamp 330-E</w:t>
            </w:r>
          </w:p>
        </w:tc>
        <w:tc>
          <w:tcPr>
            <w:tcW w:w="1134" w:type="dxa"/>
          </w:tcPr>
          <w:p w:rsidR="00C32CCA" w:rsidRPr="00C32CCA" w:rsidRDefault="00C32CCA" w:rsidP="00C32CCA">
            <w:pPr>
              <w:jc w:val="both"/>
              <w:cnfStyle w:val="000000000000" w:firstRow="0" w:lastRow="0" w:firstColumn="0" w:lastColumn="0" w:oddVBand="0" w:evenVBand="0" w:oddHBand="0" w:evenHBand="0" w:firstRowFirstColumn="0" w:firstRowLastColumn="0" w:lastRowFirstColumn="0" w:lastRowLastColumn="0"/>
              <w:rPr>
                <w:rFonts w:ascii="Century Gothic" w:hAnsi="Century Gothic"/>
                <w:sz w:val="24"/>
                <w:lang w:val="bs-Latn-BA"/>
              </w:rPr>
            </w:pPr>
            <w:r w:rsidRPr="00C32CCA">
              <w:rPr>
                <w:rFonts w:ascii="Century Gothic" w:hAnsi="Century Gothic"/>
                <w:sz w:val="24"/>
                <w:lang w:val="bs-Latn-BA"/>
              </w:rPr>
              <w:t>3,0</w:t>
            </w:r>
          </w:p>
          <w:p w:rsidR="00C32CCA" w:rsidRPr="00C32CCA" w:rsidRDefault="00C32CCA" w:rsidP="00C32CCA">
            <w:pPr>
              <w:jc w:val="both"/>
              <w:cnfStyle w:val="000000000000" w:firstRow="0" w:lastRow="0" w:firstColumn="0" w:lastColumn="0" w:oddVBand="0" w:evenVBand="0" w:oddHBand="0" w:evenHBand="0" w:firstRowFirstColumn="0" w:firstRowLastColumn="0" w:lastRowFirstColumn="0" w:lastRowLastColumn="0"/>
              <w:rPr>
                <w:rFonts w:ascii="Century Gothic" w:hAnsi="Century Gothic"/>
                <w:sz w:val="24"/>
                <w:lang w:val="bs-Latn-BA"/>
              </w:rPr>
            </w:pPr>
            <w:r w:rsidRPr="00C32CCA">
              <w:rPr>
                <w:rFonts w:ascii="Century Gothic" w:hAnsi="Century Gothic"/>
                <w:sz w:val="24"/>
                <w:lang w:val="bs-Latn-BA"/>
              </w:rPr>
              <w:t>3,0-5,0</w:t>
            </w:r>
          </w:p>
        </w:tc>
        <w:tc>
          <w:tcPr>
            <w:tcW w:w="2475" w:type="dxa"/>
          </w:tcPr>
          <w:p w:rsidR="00C32CCA" w:rsidRPr="00C32CCA" w:rsidRDefault="00C614CE" w:rsidP="00C32CCA">
            <w:pPr>
              <w:jc w:val="both"/>
              <w:cnfStyle w:val="000000000000" w:firstRow="0" w:lastRow="0" w:firstColumn="0" w:lastColumn="0" w:oddVBand="0" w:evenVBand="0" w:oddHBand="0" w:evenHBand="0" w:firstRowFirstColumn="0" w:firstRowLastColumn="0" w:lastRowFirstColumn="0" w:lastRowLastColumn="0"/>
              <w:rPr>
                <w:rFonts w:ascii="Century Gothic" w:hAnsi="Century Gothic"/>
                <w:sz w:val="24"/>
                <w:lang w:val="bs-Latn-BA"/>
              </w:rPr>
            </w:pPr>
            <w:r>
              <w:rPr>
                <w:rFonts w:ascii="Century Gothic" w:hAnsi="Century Gothic"/>
                <w:sz w:val="24"/>
                <w:lang w:val="bs-Latn-BA"/>
              </w:rPr>
              <w:t>Prior to seeding or after planting</w:t>
            </w:r>
          </w:p>
          <w:p w:rsidR="00C32CCA" w:rsidRPr="00C32CCA" w:rsidRDefault="00C614CE" w:rsidP="00C32CCA">
            <w:pPr>
              <w:jc w:val="both"/>
              <w:cnfStyle w:val="000000000000" w:firstRow="0" w:lastRow="0" w:firstColumn="0" w:lastColumn="0" w:oddVBand="0" w:evenVBand="0" w:oddHBand="0" w:evenHBand="0" w:firstRowFirstColumn="0" w:firstRowLastColumn="0" w:lastRowFirstColumn="0" w:lastRowLastColumn="0"/>
              <w:rPr>
                <w:rFonts w:ascii="Century Gothic" w:hAnsi="Century Gothic"/>
                <w:sz w:val="24"/>
                <w:lang w:val="bs-Latn-BA"/>
              </w:rPr>
            </w:pPr>
            <w:r>
              <w:rPr>
                <w:rFonts w:ascii="Century Gothic" w:hAnsi="Century Gothic"/>
                <w:sz w:val="24"/>
                <w:lang w:val="bs-Latn-BA"/>
              </w:rPr>
              <w:t>Prior to seeding</w:t>
            </w:r>
          </w:p>
        </w:tc>
        <w:tc>
          <w:tcPr>
            <w:tcW w:w="848" w:type="dxa"/>
          </w:tcPr>
          <w:p w:rsidR="00C32CCA" w:rsidRPr="00C32CCA" w:rsidRDefault="00C32CCA" w:rsidP="00C32CCA">
            <w:pPr>
              <w:jc w:val="both"/>
              <w:cnfStyle w:val="000000000000" w:firstRow="0" w:lastRow="0" w:firstColumn="0" w:lastColumn="0" w:oddVBand="0" w:evenVBand="0" w:oddHBand="0" w:evenHBand="0" w:firstRowFirstColumn="0" w:firstRowLastColumn="0" w:lastRowFirstColumn="0" w:lastRowLastColumn="0"/>
              <w:rPr>
                <w:rFonts w:ascii="Century Gothic" w:hAnsi="Century Gothic"/>
                <w:sz w:val="24"/>
                <w:lang w:val="bs-Latn-BA"/>
              </w:rPr>
            </w:pPr>
            <w:r w:rsidRPr="00C32CCA">
              <w:rPr>
                <w:rFonts w:ascii="Century Gothic" w:hAnsi="Century Gothic"/>
                <w:sz w:val="24"/>
                <w:lang w:val="bs-Latn-BA"/>
              </w:rPr>
              <w:t>42</w:t>
            </w:r>
          </w:p>
          <w:p w:rsidR="00C32CCA" w:rsidRPr="00C32CCA" w:rsidRDefault="00C32CCA" w:rsidP="00C32CCA">
            <w:pPr>
              <w:jc w:val="both"/>
              <w:cnfStyle w:val="000000000000" w:firstRow="0" w:lastRow="0" w:firstColumn="0" w:lastColumn="0" w:oddVBand="0" w:evenVBand="0" w:oddHBand="0" w:evenHBand="0" w:firstRowFirstColumn="0" w:firstRowLastColumn="0" w:lastRowFirstColumn="0" w:lastRowLastColumn="0"/>
              <w:rPr>
                <w:rFonts w:ascii="Century Gothic" w:hAnsi="Century Gothic"/>
                <w:sz w:val="24"/>
                <w:lang w:val="bs-Latn-BA"/>
              </w:rPr>
            </w:pPr>
            <w:r w:rsidRPr="00C32CCA">
              <w:rPr>
                <w:rFonts w:ascii="Century Gothic" w:hAnsi="Century Gothic"/>
                <w:sz w:val="24"/>
                <w:lang w:val="bs-Latn-BA"/>
              </w:rPr>
              <w:t>42</w:t>
            </w:r>
          </w:p>
        </w:tc>
      </w:tr>
      <w:tr w:rsidR="00C32CCA" w:rsidRPr="00C32CCA" w:rsidTr="00C32C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3" w:type="dxa"/>
            <w:gridSpan w:val="5"/>
          </w:tcPr>
          <w:p w:rsidR="00C32CCA" w:rsidRPr="00C32CCA" w:rsidRDefault="00C32CCA" w:rsidP="00C32CCA">
            <w:pPr>
              <w:jc w:val="both"/>
              <w:rPr>
                <w:rFonts w:ascii="Century Gothic" w:hAnsi="Century Gothic"/>
                <w:sz w:val="24"/>
                <w:lang w:val="bs-Latn-BA"/>
              </w:rPr>
            </w:pPr>
          </w:p>
        </w:tc>
      </w:tr>
      <w:tr w:rsidR="00C32CCA" w:rsidRPr="00C32CCA" w:rsidTr="00C32CCA">
        <w:tc>
          <w:tcPr>
            <w:cnfStyle w:val="001000000000" w:firstRow="0" w:lastRow="0" w:firstColumn="1" w:lastColumn="0" w:oddVBand="0" w:evenVBand="0" w:oddHBand="0" w:evenHBand="0" w:firstRowFirstColumn="0" w:firstRowLastColumn="0" w:lastRowFirstColumn="0" w:lastRowLastColumn="0"/>
            <w:tcW w:w="9243" w:type="dxa"/>
            <w:gridSpan w:val="5"/>
          </w:tcPr>
          <w:p w:rsidR="00C32CCA" w:rsidRPr="00C32CCA" w:rsidRDefault="00C32CCA" w:rsidP="00C32CCA">
            <w:pPr>
              <w:jc w:val="both"/>
              <w:rPr>
                <w:rFonts w:ascii="Century Gothic" w:hAnsi="Century Gothic"/>
                <w:sz w:val="24"/>
                <w:lang w:val="bs-Latn-BA"/>
              </w:rPr>
            </w:pPr>
          </w:p>
        </w:tc>
      </w:tr>
      <w:tr w:rsidR="00C32CCA" w:rsidRPr="00C32CCA" w:rsidTr="00C32C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3" w:type="dxa"/>
            <w:gridSpan w:val="5"/>
          </w:tcPr>
          <w:p w:rsidR="00C32CCA" w:rsidRPr="00C32CCA" w:rsidRDefault="00C614CE" w:rsidP="00C32CCA">
            <w:pPr>
              <w:jc w:val="both"/>
              <w:rPr>
                <w:rFonts w:ascii="Century Gothic" w:hAnsi="Century Gothic"/>
                <w:b w:val="0"/>
                <w:sz w:val="24"/>
                <w:lang w:val="bs-Latn-BA"/>
              </w:rPr>
            </w:pPr>
            <w:r>
              <w:rPr>
                <w:rFonts w:ascii="Century Gothic" w:hAnsi="Century Gothic"/>
                <w:b w:val="0"/>
                <w:sz w:val="24"/>
                <w:lang w:val="bs-Latn-BA"/>
              </w:rPr>
              <w:t>DISEASES</w:t>
            </w:r>
          </w:p>
        </w:tc>
      </w:tr>
      <w:tr w:rsidR="00C32CCA" w:rsidRPr="00C32CCA" w:rsidTr="00C32CCA">
        <w:trPr>
          <w:trHeight w:val="516"/>
        </w:trPr>
        <w:tc>
          <w:tcPr>
            <w:cnfStyle w:val="001000000000" w:firstRow="0" w:lastRow="0" w:firstColumn="1" w:lastColumn="0" w:oddVBand="0" w:evenVBand="0" w:oddHBand="0" w:evenHBand="0" w:firstRowFirstColumn="0" w:firstRowLastColumn="0" w:lastRowFirstColumn="0" w:lastRowLastColumn="0"/>
            <w:tcW w:w="2802" w:type="dxa"/>
          </w:tcPr>
          <w:p w:rsidR="00C32CCA" w:rsidRPr="00C32CCA" w:rsidRDefault="00C614CE" w:rsidP="00C32CCA">
            <w:pPr>
              <w:jc w:val="both"/>
              <w:rPr>
                <w:rFonts w:ascii="Century Gothic" w:hAnsi="Century Gothic"/>
                <w:b w:val="0"/>
                <w:sz w:val="24"/>
                <w:lang w:val="bs-Latn-BA"/>
              </w:rPr>
            </w:pPr>
            <w:r>
              <w:rPr>
                <w:rFonts w:ascii="Century Gothic" w:hAnsi="Century Gothic"/>
                <w:b w:val="0"/>
                <w:sz w:val="24"/>
                <w:lang w:val="bs-Latn-BA"/>
              </w:rPr>
              <w:t>White rust</w:t>
            </w:r>
          </w:p>
        </w:tc>
        <w:tc>
          <w:tcPr>
            <w:tcW w:w="1984" w:type="dxa"/>
          </w:tcPr>
          <w:p w:rsidR="00C32CCA" w:rsidRPr="00C32CCA" w:rsidRDefault="00C32CCA" w:rsidP="00C32CCA">
            <w:pPr>
              <w:jc w:val="both"/>
              <w:cnfStyle w:val="000000000000" w:firstRow="0" w:lastRow="0" w:firstColumn="0" w:lastColumn="0" w:oddVBand="0" w:evenVBand="0" w:oddHBand="0" w:evenHBand="0" w:firstRowFirstColumn="0" w:firstRowLastColumn="0" w:lastRowFirstColumn="0" w:lastRowLastColumn="0"/>
              <w:rPr>
                <w:rFonts w:ascii="Century Gothic" w:hAnsi="Century Gothic"/>
                <w:sz w:val="24"/>
                <w:lang w:val="bs-Latn-BA"/>
              </w:rPr>
            </w:pPr>
            <w:r w:rsidRPr="00C32CCA">
              <w:rPr>
                <w:rFonts w:ascii="Century Gothic" w:hAnsi="Century Gothic"/>
                <w:sz w:val="24"/>
                <w:lang w:val="bs-Latn-BA"/>
              </w:rPr>
              <w:t>Aliette 80-WP</w:t>
            </w:r>
          </w:p>
        </w:tc>
        <w:tc>
          <w:tcPr>
            <w:tcW w:w="1134" w:type="dxa"/>
          </w:tcPr>
          <w:p w:rsidR="00C32CCA" w:rsidRPr="00C32CCA" w:rsidRDefault="00C32CCA" w:rsidP="00C32CCA">
            <w:pPr>
              <w:jc w:val="both"/>
              <w:cnfStyle w:val="000000000000" w:firstRow="0" w:lastRow="0" w:firstColumn="0" w:lastColumn="0" w:oddVBand="0" w:evenVBand="0" w:oddHBand="0" w:evenHBand="0" w:firstRowFirstColumn="0" w:firstRowLastColumn="0" w:lastRowFirstColumn="0" w:lastRowLastColumn="0"/>
              <w:rPr>
                <w:rFonts w:ascii="Century Gothic" w:hAnsi="Century Gothic"/>
                <w:sz w:val="24"/>
                <w:lang w:val="bs-Latn-BA"/>
              </w:rPr>
            </w:pPr>
            <w:r w:rsidRPr="00C32CCA">
              <w:rPr>
                <w:rFonts w:ascii="Century Gothic" w:hAnsi="Century Gothic"/>
                <w:sz w:val="24"/>
                <w:lang w:val="bs-Latn-BA"/>
              </w:rPr>
              <w:t>0,25-0,37%</w:t>
            </w:r>
          </w:p>
        </w:tc>
        <w:tc>
          <w:tcPr>
            <w:tcW w:w="2475" w:type="dxa"/>
          </w:tcPr>
          <w:p w:rsidR="00C32CCA" w:rsidRPr="00C32CCA" w:rsidRDefault="00C614CE" w:rsidP="00C32CCA">
            <w:pPr>
              <w:jc w:val="both"/>
              <w:cnfStyle w:val="000000000000" w:firstRow="0" w:lastRow="0" w:firstColumn="0" w:lastColumn="0" w:oddVBand="0" w:evenVBand="0" w:oddHBand="0" w:evenHBand="0" w:firstRowFirstColumn="0" w:firstRowLastColumn="0" w:lastRowFirstColumn="0" w:lastRowLastColumn="0"/>
              <w:rPr>
                <w:rFonts w:ascii="Century Gothic" w:hAnsi="Century Gothic"/>
                <w:sz w:val="24"/>
                <w:lang w:val="bs-Latn-BA"/>
              </w:rPr>
            </w:pPr>
            <w:r>
              <w:rPr>
                <w:rFonts w:ascii="Century Gothic" w:hAnsi="Century Gothic"/>
                <w:sz w:val="24"/>
                <w:lang w:val="bs-Latn-BA"/>
              </w:rPr>
              <w:t>As a prevention or after the first symptomes</w:t>
            </w:r>
          </w:p>
        </w:tc>
        <w:tc>
          <w:tcPr>
            <w:tcW w:w="848" w:type="dxa"/>
          </w:tcPr>
          <w:p w:rsidR="00C32CCA" w:rsidRPr="00C32CCA" w:rsidRDefault="00C32CCA" w:rsidP="00C32CCA">
            <w:pPr>
              <w:jc w:val="both"/>
              <w:cnfStyle w:val="000000000000" w:firstRow="0" w:lastRow="0" w:firstColumn="0" w:lastColumn="0" w:oddVBand="0" w:evenVBand="0" w:oddHBand="0" w:evenHBand="0" w:firstRowFirstColumn="0" w:firstRowLastColumn="0" w:lastRowFirstColumn="0" w:lastRowLastColumn="0"/>
              <w:rPr>
                <w:rFonts w:ascii="Century Gothic" w:hAnsi="Century Gothic"/>
                <w:sz w:val="24"/>
                <w:lang w:val="bs-Latn-BA"/>
              </w:rPr>
            </w:pPr>
            <w:r w:rsidRPr="00C32CCA">
              <w:rPr>
                <w:rFonts w:ascii="Century Gothic" w:hAnsi="Century Gothic"/>
                <w:sz w:val="24"/>
                <w:lang w:val="bs-Latn-BA"/>
              </w:rPr>
              <w:t>14</w:t>
            </w:r>
          </w:p>
        </w:tc>
      </w:tr>
      <w:tr w:rsidR="00C32CCA" w:rsidRPr="00C32CCA" w:rsidTr="00C32C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2" w:type="dxa"/>
          </w:tcPr>
          <w:p w:rsidR="00C32CCA" w:rsidRPr="00C32CCA" w:rsidRDefault="00C614CE" w:rsidP="00C32CCA">
            <w:pPr>
              <w:jc w:val="both"/>
              <w:rPr>
                <w:rFonts w:ascii="Century Gothic" w:hAnsi="Century Gothic"/>
                <w:b w:val="0"/>
                <w:sz w:val="24"/>
                <w:lang w:val="bs-Latn-BA"/>
              </w:rPr>
            </w:pPr>
            <w:r>
              <w:rPr>
                <w:rFonts w:ascii="Century Gothic" w:hAnsi="Century Gothic"/>
                <w:b w:val="0"/>
                <w:sz w:val="24"/>
                <w:lang w:val="bs-Latn-BA"/>
              </w:rPr>
              <w:t>White rot</w:t>
            </w:r>
          </w:p>
        </w:tc>
        <w:tc>
          <w:tcPr>
            <w:tcW w:w="1984" w:type="dxa"/>
          </w:tcPr>
          <w:p w:rsidR="00C32CCA" w:rsidRPr="00C32CCA" w:rsidRDefault="00C32CCA" w:rsidP="00C32CCA">
            <w:pPr>
              <w:jc w:val="both"/>
              <w:cnfStyle w:val="000000100000" w:firstRow="0" w:lastRow="0" w:firstColumn="0" w:lastColumn="0" w:oddVBand="0" w:evenVBand="0" w:oddHBand="1" w:evenHBand="0" w:firstRowFirstColumn="0" w:firstRowLastColumn="0" w:lastRowFirstColumn="0" w:lastRowLastColumn="0"/>
              <w:rPr>
                <w:rFonts w:ascii="Century Gothic" w:hAnsi="Century Gothic"/>
                <w:sz w:val="24"/>
                <w:lang w:val="bs-Latn-BA"/>
              </w:rPr>
            </w:pPr>
            <w:r w:rsidRPr="00C32CCA">
              <w:rPr>
                <w:rFonts w:ascii="Century Gothic" w:hAnsi="Century Gothic"/>
                <w:sz w:val="24"/>
                <w:lang w:val="bs-Latn-BA"/>
              </w:rPr>
              <w:t>Ronilan-FL</w:t>
            </w:r>
          </w:p>
        </w:tc>
        <w:tc>
          <w:tcPr>
            <w:tcW w:w="1134" w:type="dxa"/>
          </w:tcPr>
          <w:p w:rsidR="00C32CCA" w:rsidRPr="00C32CCA" w:rsidRDefault="00C32CCA" w:rsidP="00C32CCA">
            <w:pPr>
              <w:jc w:val="both"/>
              <w:cnfStyle w:val="000000100000" w:firstRow="0" w:lastRow="0" w:firstColumn="0" w:lastColumn="0" w:oddVBand="0" w:evenVBand="0" w:oddHBand="1" w:evenHBand="0" w:firstRowFirstColumn="0" w:firstRowLastColumn="0" w:lastRowFirstColumn="0" w:lastRowLastColumn="0"/>
              <w:rPr>
                <w:rFonts w:ascii="Century Gothic" w:hAnsi="Century Gothic"/>
                <w:sz w:val="24"/>
                <w:lang w:val="bs-Latn-BA"/>
              </w:rPr>
            </w:pPr>
            <w:r w:rsidRPr="00C32CCA">
              <w:rPr>
                <w:rFonts w:ascii="Century Gothic" w:hAnsi="Century Gothic"/>
                <w:sz w:val="24"/>
                <w:lang w:val="bs-Latn-BA"/>
              </w:rPr>
              <w:t>0,6</w:t>
            </w:r>
          </w:p>
        </w:tc>
        <w:tc>
          <w:tcPr>
            <w:tcW w:w="2475" w:type="dxa"/>
          </w:tcPr>
          <w:p w:rsidR="00C32CCA" w:rsidRPr="00C32CCA" w:rsidRDefault="00C614CE" w:rsidP="00C32CCA">
            <w:pPr>
              <w:jc w:val="both"/>
              <w:cnfStyle w:val="000000100000" w:firstRow="0" w:lastRow="0" w:firstColumn="0" w:lastColumn="0" w:oddVBand="0" w:evenVBand="0" w:oddHBand="1" w:evenHBand="0" w:firstRowFirstColumn="0" w:firstRowLastColumn="0" w:lastRowFirstColumn="0" w:lastRowLastColumn="0"/>
              <w:rPr>
                <w:rFonts w:ascii="Century Gothic" w:hAnsi="Century Gothic"/>
                <w:sz w:val="24"/>
                <w:lang w:val="bs-Latn-BA"/>
              </w:rPr>
            </w:pPr>
            <w:r>
              <w:rPr>
                <w:rFonts w:ascii="Century Gothic" w:hAnsi="Century Gothic"/>
                <w:sz w:val="24"/>
                <w:lang w:val="bs-Latn-BA"/>
              </w:rPr>
              <w:t>In the phase of rooting</w:t>
            </w:r>
          </w:p>
        </w:tc>
        <w:tc>
          <w:tcPr>
            <w:tcW w:w="848" w:type="dxa"/>
          </w:tcPr>
          <w:p w:rsidR="00C32CCA" w:rsidRPr="00C32CCA" w:rsidRDefault="00C32CCA" w:rsidP="00C32CCA">
            <w:pPr>
              <w:jc w:val="both"/>
              <w:cnfStyle w:val="000000100000" w:firstRow="0" w:lastRow="0" w:firstColumn="0" w:lastColumn="0" w:oddVBand="0" w:evenVBand="0" w:oddHBand="1" w:evenHBand="0" w:firstRowFirstColumn="0" w:firstRowLastColumn="0" w:lastRowFirstColumn="0" w:lastRowLastColumn="0"/>
              <w:rPr>
                <w:rFonts w:ascii="Century Gothic" w:hAnsi="Century Gothic"/>
                <w:sz w:val="24"/>
                <w:lang w:val="bs-Latn-BA"/>
              </w:rPr>
            </w:pPr>
            <w:r w:rsidRPr="00C32CCA">
              <w:rPr>
                <w:rFonts w:ascii="Century Gothic" w:hAnsi="Century Gothic"/>
                <w:sz w:val="24"/>
                <w:lang w:val="bs-Latn-BA"/>
              </w:rPr>
              <w:t>35</w:t>
            </w:r>
          </w:p>
        </w:tc>
      </w:tr>
      <w:tr w:rsidR="00C32CCA" w:rsidRPr="00C32CCA" w:rsidTr="00C32CCA">
        <w:tc>
          <w:tcPr>
            <w:cnfStyle w:val="001000000000" w:firstRow="0" w:lastRow="0" w:firstColumn="1" w:lastColumn="0" w:oddVBand="0" w:evenVBand="0" w:oddHBand="0" w:evenHBand="0" w:firstRowFirstColumn="0" w:firstRowLastColumn="0" w:lastRowFirstColumn="0" w:lastRowLastColumn="0"/>
            <w:tcW w:w="2802" w:type="dxa"/>
          </w:tcPr>
          <w:p w:rsidR="00C32CCA" w:rsidRPr="00C32CCA" w:rsidRDefault="006F5E3C" w:rsidP="00C32CCA">
            <w:pPr>
              <w:jc w:val="both"/>
              <w:rPr>
                <w:rFonts w:ascii="Century Gothic" w:hAnsi="Century Gothic"/>
                <w:b w:val="0"/>
                <w:sz w:val="24"/>
                <w:lang w:val="bs-Latn-BA"/>
              </w:rPr>
            </w:pPr>
            <w:r>
              <w:rPr>
                <w:rFonts w:ascii="Century Gothic" w:hAnsi="Century Gothic"/>
                <w:b w:val="0"/>
                <w:sz w:val="24"/>
                <w:lang w:val="bs-Latn-BA"/>
              </w:rPr>
              <w:t>PESTS</w:t>
            </w:r>
          </w:p>
        </w:tc>
        <w:tc>
          <w:tcPr>
            <w:tcW w:w="1984" w:type="dxa"/>
          </w:tcPr>
          <w:p w:rsidR="00C32CCA" w:rsidRPr="00C32CCA" w:rsidRDefault="00C32CCA" w:rsidP="00C32CCA">
            <w:pPr>
              <w:jc w:val="both"/>
              <w:cnfStyle w:val="000000000000" w:firstRow="0" w:lastRow="0" w:firstColumn="0" w:lastColumn="0" w:oddVBand="0" w:evenVBand="0" w:oddHBand="0" w:evenHBand="0" w:firstRowFirstColumn="0" w:firstRowLastColumn="0" w:lastRowFirstColumn="0" w:lastRowLastColumn="0"/>
              <w:rPr>
                <w:rFonts w:ascii="Century Gothic" w:hAnsi="Century Gothic"/>
                <w:sz w:val="24"/>
                <w:lang w:val="bs-Latn-BA"/>
              </w:rPr>
            </w:pPr>
          </w:p>
        </w:tc>
        <w:tc>
          <w:tcPr>
            <w:tcW w:w="1134" w:type="dxa"/>
          </w:tcPr>
          <w:p w:rsidR="00C32CCA" w:rsidRPr="00C32CCA" w:rsidRDefault="00C32CCA" w:rsidP="00C32CCA">
            <w:pPr>
              <w:jc w:val="both"/>
              <w:cnfStyle w:val="000000000000" w:firstRow="0" w:lastRow="0" w:firstColumn="0" w:lastColumn="0" w:oddVBand="0" w:evenVBand="0" w:oddHBand="0" w:evenHBand="0" w:firstRowFirstColumn="0" w:firstRowLastColumn="0" w:lastRowFirstColumn="0" w:lastRowLastColumn="0"/>
              <w:rPr>
                <w:rFonts w:ascii="Century Gothic" w:hAnsi="Century Gothic"/>
                <w:sz w:val="24"/>
                <w:lang w:val="bs-Latn-BA"/>
              </w:rPr>
            </w:pPr>
          </w:p>
        </w:tc>
        <w:tc>
          <w:tcPr>
            <w:tcW w:w="2475" w:type="dxa"/>
          </w:tcPr>
          <w:p w:rsidR="00C32CCA" w:rsidRPr="00C32CCA" w:rsidRDefault="00C32CCA" w:rsidP="00C32CCA">
            <w:pPr>
              <w:jc w:val="both"/>
              <w:cnfStyle w:val="000000000000" w:firstRow="0" w:lastRow="0" w:firstColumn="0" w:lastColumn="0" w:oddVBand="0" w:evenVBand="0" w:oddHBand="0" w:evenHBand="0" w:firstRowFirstColumn="0" w:firstRowLastColumn="0" w:lastRowFirstColumn="0" w:lastRowLastColumn="0"/>
              <w:rPr>
                <w:rFonts w:ascii="Century Gothic" w:hAnsi="Century Gothic"/>
                <w:sz w:val="24"/>
                <w:lang w:val="bs-Latn-BA"/>
              </w:rPr>
            </w:pPr>
          </w:p>
        </w:tc>
        <w:tc>
          <w:tcPr>
            <w:tcW w:w="848" w:type="dxa"/>
          </w:tcPr>
          <w:p w:rsidR="00C32CCA" w:rsidRPr="00C32CCA" w:rsidRDefault="00C32CCA" w:rsidP="00C32CCA">
            <w:pPr>
              <w:jc w:val="both"/>
              <w:cnfStyle w:val="000000000000" w:firstRow="0" w:lastRow="0" w:firstColumn="0" w:lastColumn="0" w:oddVBand="0" w:evenVBand="0" w:oddHBand="0" w:evenHBand="0" w:firstRowFirstColumn="0" w:firstRowLastColumn="0" w:lastRowFirstColumn="0" w:lastRowLastColumn="0"/>
              <w:rPr>
                <w:rFonts w:ascii="Century Gothic" w:hAnsi="Century Gothic"/>
                <w:sz w:val="24"/>
                <w:lang w:val="bs-Latn-BA"/>
              </w:rPr>
            </w:pPr>
          </w:p>
        </w:tc>
      </w:tr>
      <w:tr w:rsidR="00C32CCA" w:rsidRPr="00C32CCA" w:rsidTr="00C32C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2" w:type="dxa"/>
          </w:tcPr>
          <w:p w:rsidR="00C32CCA" w:rsidRPr="00C32CCA" w:rsidRDefault="00DB0EF9" w:rsidP="00C32CCA">
            <w:pPr>
              <w:jc w:val="both"/>
              <w:rPr>
                <w:rFonts w:ascii="Century Gothic" w:hAnsi="Century Gothic"/>
                <w:b w:val="0"/>
                <w:sz w:val="24"/>
                <w:lang w:val="bs-Latn-BA"/>
              </w:rPr>
            </w:pPr>
            <w:r>
              <w:rPr>
                <w:rFonts w:ascii="Century Gothic" w:hAnsi="Century Gothic"/>
                <w:b w:val="0"/>
                <w:sz w:val="24"/>
                <w:lang w:val="bs-Latn-BA"/>
              </w:rPr>
              <w:t>S</w:t>
            </w:r>
            <w:r w:rsidR="00C614CE">
              <w:rPr>
                <w:rFonts w:ascii="Century Gothic" w:hAnsi="Century Gothic"/>
                <w:b w:val="0"/>
                <w:sz w:val="24"/>
                <w:lang w:val="bs-Latn-BA"/>
              </w:rPr>
              <w:t>lug</w:t>
            </w:r>
          </w:p>
        </w:tc>
        <w:tc>
          <w:tcPr>
            <w:tcW w:w="1984" w:type="dxa"/>
          </w:tcPr>
          <w:p w:rsidR="00C32CCA" w:rsidRPr="00C32CCA" w:rsidRDefault="00C32CCA" w:rsidP="00C32CCA">
            <w:pPr>
              <w:jc w:val="both"/>
              <w:cnfStyle w:val="000000100000" w:firstRow="0" w:lastRow="0" w:firstColumn="0" w:lastColumn="0" w:oddVBand="0" w:evenVBand="0" w:oddHBand="1" w:evenHBand="0" w:firstRowFirstColumn="0" w:firstRowLastColumn="0" w:lastRowFirstColumn="0" w:lastRowLastColumn="0"/>
              <w:rPr>
                <w:rFonts w:ascii="Century Gothic" w:hAnsi="Century Gothic"/>
                <w:sz w:val="24"/>
                <w:lang w:val="bs-Latn-BA"/>
              </w:rPr>
            </w:pPr>
            <w:r w:rsidRPr="00C32CCA">
              <w:rPr>
                <w:rFonts w:ascii="Century Gothic" w:hAnsi="Century Gothic"/>
                <w:sz w:val="24"/>
                <w:lang w:val="bs-Latn-BA"/>
              </w:rPr>
              <w:t>Mesurol granulat</w:t>
            </w:r>
          </w:p>
        </w:tc>
        <w:tc>
          <w:tcPr>
            <w:tcW w:w="1134" w:type="dxa"/>
          </w:tcPr>
          <w:p w:rsidR="00C32CCA" w:rsidRPr="00C32CCA" w:rsidRDefault="00C32CCA" w:rsidP="00C32CCA">
            <w:pPr>
              <w:jc w:val="both"/>
              <w:cnfStyle w:val="000000100000" w:firstRow="0" w:lastRow="0" w:firstColumn="0" w:lastColumn="0" w:oddVBand="0" w:evenVBand="0" w:oddHBand="1" w:evenHBand="0" w:firstRowFirstColumn="0" w:firstRowLastColumn="0" w:lastRowFirstColumn="0" w:lastRowLastColumn="0"/>
              <w:rPr>
                <w:rFonts w:ascii="Century Gothic" w:hAnsi="Century Gothic"/>
                <w:sz w:val="24"/>
                <w:lang w:val="bs-Latn-BA"/>
              </w:rPr>
            </w:pPr>
            <w:r w:rsidRPr="00C32CCA">
              <w:rPr>
                <w:rFonts w:ascii="Century Gothic" w:hAnsi="Century Gothic"/>
                <w:sz w:val="24"/>
                <w:lang w:val="bs-Latn-BA"/>
              </w:rPr>
              <w:t>3-5</w:t>
            </w:r>
          </w:p>
        </w:tc>
        <w:tc>
          <w:tcPr>
            <w:tcW w:w="2475" w:type="dxa"/>
          </w:tcPr>
          <w:p w:rsidR="00C32CCA" w:rsidRPr="00C32CCA" w:rsidRDefault="00C614CE" w:rsidP="00C614CE">
            <w:pPr>
              <w:jc w:val="both"/>
              <w:cnfStyle w:val="000000100000" w:firstRow="0" w:lastRow="0" w:firstColumn="0" w:lastColumn="0" w:oddVBand="0" w:evenVBand="0" w:oddHBand="1" w:evenHBand="0" w:firstRowFirstColumn="0" w:firstRowLastColumn="0" w:lastRowFirstColumn="0" w:lastRowLastColumn="0"/>
              <w:rPr>
                <w:rFonts w:ascii="Century Gothic" w:hAnsi="Century Gothic"/>
                <w:sz w:val="24"/>
                <w:lang w:val="bs-Latn-BA"/>
              </w:rPr>
            </w:pPr>
            <w:r>
              <w:rPr>
                <w:rFonts w:ascii="Century Gothic" w:hAnsi="Century Gothic"/>
                <w:sz w:val="24"/>
                <w:lang w:val="bs-Latn-BA"/>
              </w:rPr>
              <w:t>Damaging the granules around the plant</w:t>
            </w:r>
            <w:r w:rsidR="00C32CCA" w:rsidRPr="00C32CCA">
              <w:rPr>
                <w:rFonts w:ascii="Century Gothic" w:hAnsi="Century Gothic"/>
                <w:sz w:val="24"/>
                <w:lang w:val="bs-Latn-BA"/>
              </w:rPr>
              <w:t xml:space="preserve">, </w:t>
            </w:r>
            <w:r>
              <w:rPr>
                <w:rFonts w:ascii="Century Gothic" w:hAnsi="Century Gothic"/>
                <w:sz w:val="24"/>
                <w:lang w:val="bs-Latn-BA"/>
              </w:rPr>
              <w:t>before rain in the evening hours</w:t>
            </w:r>
            <w:r w:rsidR="00C32CCA" w:rsidRPr="00C32CCA">
              <w:rPr>
                <w:rFonts w:ascii="Century Gothic" w:hAnsi="Century Gothic"/>
                <w:sz w:val="24"/>
                <w:lang w:val="bs-Latn-BA"/>
              </w:rPr>
              <w:t xml:space="preserve"> (interval 14 </w:t>
            </w:r>
            <w:r>
              <w:rPr>
                <w:rFonts w:ascii="Century Gothic" w:hAnsi="Century Gothic"/>
                <w:sz w:val="24"/>
                <w:lang w:val="bs-Latn-BA"/>
              </w:rPr>
              <w:t>days</w:t>
            </w:r>
            <w:r w:rsidR="00C32CCA" w:rsidRPr="00C32CCA">
              <w:rPr>
                <w:rFonts w:ascii="Century Gothic" w:hAnsi="Century Gothic"/>
                <w:sz w:val="24"/>
                <w:lang w:val="bs-Latn-BA"/>
              </w:rPr>
              <w:t>)</w:t>
            </w:r>
          </w:p>
        </w:tc>
        <w:tc>
          <w:tcPr>
            <w:tcW w:w="848" w:type="dxa"/>
          </w:tcPr>
          <w:p w:rsidR="00C32CCA" w:rsidRPr="00C32CCA" w:rsidRDefault="00C32CCA" w:rsidP="00C32CCA">
            <w:pPr>
              <w:jc w:val="both"/>
              <w:cnfStyle w:val="000000100000" w:firstRow="0" w:lastRow="0" w:firstColumn="0" w:lastColumn="0" w:oddVBand="0" w:evenVBand="0" w:oddHBand="1" w:evenHBand="0" w:firstRowFirstColumn="0" w:firstRowLastColumn="0" w:lastRowFirstColumn="0" w:lastRowLastColumn="0"/>
              <w:rPr>
                <w:rFonts w:ascii="Century Gothic" w:hAnsi="Century Gothic"/>
                <w:sz w:val="24"/>
                <w:lang w:val="bs-Latn-BA"/>
              </w:rPr>
            </w:pPr>
            <w:r w:rsidRPr="00C32CCA">
              <w:rPr>
                <w:rFonts w:ascii="Century Gothic" w:hAnsi="Century Gothic"/>
                <w:sz w:val="24"/>
                <w:lang w:val="bs-Latn-BA"/>
              </w:rPr>
              <w:t>21</w:t>
            </w:r>
          </w:p>
        </w:tc>
      </w:tr>
    </w:tbl>
    <w:p w:rsidR="00C32CCA" w:rsidRPr="00C32CCA" w:rsidRDefault="00C32CCA" w:rsidP="00C32CCA">
      <w:pPr>
        <w:jc w:val="both"/>
        <w:rPr>
          <w:rFonts w:ascii="Century Gothic" w:hAnsi="Century Gothic"/>
          <w:sz w:val="24"/>
        </w:rPr>
      </w:pPr>
    </w:p>
    <w:p w:rsidR="00C32CCA" w:rsidRDefault="00C32CCA" w:rsidP="00C258A0">
      <w:pPr>
        <w:spacing w:line="240" w:lineRule="auto"/>
        <w:rPr>
          <w:rFonts w:ascii="Century Gothic" w:hAnsi="Century Gothic"/>
          <w:sz w:val="24"/>
        </w:rPr>
      </w:pPr>
    </w:p>
    <w:p w:rsidR="00C32CCA" w:rsidRDefault="00C32CCA" w:rsidP="00C258A0">
      <w:pPr>
        <w:spacing w:line="240" w:lineRule="auto"/>
        <w:rPr>
          <w:rFonts w:ascii="Century Gothic" w:hAnsi="Century Gothic"/>
          <w:sz w:val="24"/>
        </w:rPr>
      </w:pPr>
    </w:p>
    <w:p w:rsidR="00215075" w:rsidRPr="00C32CCA" w:rsidRDefault="00B656E6" w:rsidP="00C32CCA">
      <w:pPr>
        <w:pStyle w:val="Heading1"/>
        <w:numPr>
          <w:ilvl w:val="0"/>
          <w:numId w:val="0"/>
        </w:numPr>
        <w:pBdr>
          <w:bottom w:val="single" w:sz="4" w:space="1" w:color="auto"/>
        </w:pBdr>
        <w:ind w:left="426" w:hanging="426"/>
        <w:rPr>
          <w:rStyle w:val="BookTitle"/>
          <w:sz w:val="32"/>
          <w:szCs w:val="32"/>
        </w:rPr>
      </w:pPr>
      <w:r w:rsidRPr="00C32CCA">
        <w:rPr>
          <w:sz w:val="32"/>
          <w:szCs w:val="32"/>
        </w:rPr>
        <w:br w:type="page"/>
      </w:r>
      <w:bookmarkStart w:id="18" w:name="_Toc476857145"/>
      <w:r w:rsidR="00C32CCA" w:rsidRPr="00C32CCA">
        <w:rPr>
          <w:rStyle w:val="BookTitle"/>
          <w:sz w:val="32"/>
          <w:szCs w:val="32"/>
        </w:rPr>
        <w:lastRenderedPageBreak/>
        <w:t>4</w:t>
      </w:r>
      <w:r w:rsidR="00215075" w:rsidRPr="00C32CCA">
        <w:rPr>
          <w:rStyle w:val="BookTitle"/>
          <w:sz w:val="32"/>
          <w:szCs w:val="32"/>
        </w:rPr>
        <w:t xml:space="preserve">. </w:t>
      </w:r>
      <w:r w:rsidR="006F5E3C">
        <w:rPr>
          <w:rStyle w:val="BookTitle"/>
          <w:sz w:val="32"/>
          <w:szCs w:val="32"/>
        </w:rPr>
        <w:t>Specific agrotechnical measures in lettuce production</w:t>
      </w:r>
      <w:bookmarkEnd w:id="18"/>
    </w:p>
    <w:p w:rsidR="00567965" w:rsidRDefault="00567965" w:rsidP="00567965">
      <w:pPr>
        <w:jc w:val="both"/>
        <w:rPr>
          <w:rFonts w:ascii="Century Gothic" w:hAnsi="Century Gothic"/>
          <w:sz w:val="24"/>
        </w:rPr>
      </w:pPr>
    </w:p>
    <w:p w:rsidR="006F5E3C" w:rsidRDefault="006F5E3C" w:rsidP="00567965">
      <w:pPr>
        <w:jc w:val="both"/>
        <w:rPr>
          <w:rFonts w:ascii="Century Gothic" w:hAnsi="Century Gothic"/>
          <w:sz w:val="24"/>
        </w:rPr>
      </w:pPr>
      <w:r>
        <w:rPr>
          <w:rFonts w:ascii="Century Gothic" w:hAnsi="Century Gothic"/>
          <w:sz w:val="24"/>
        </w:rPr>
        <w:t>The s</w:t>
      </w:r>
      <w:r w:rsidRPr="006F5E3C">
        <w:rPr>
          <w:rFonts w:ascii="Century Gothic" w:hAnsi="Century Gothic"/>
          <w:sz w:val="24"/>
        </w:rPr>
        <w:t xml:space="preserve">pecific measures in production of </w:t>
      </w:r>
      <w:r>
        <w:rPr>
          <w:rFonts w:ascii="Century Gothic" w:hAnsi="Century Gothic"/>
          <w:sz w:val="24"/>
        </w:rPr>
        <w:t>lettuce</w:t>
      </w:r>
      <w:r w:rsidRPr="006F5E3C">
        <w:rPr>
          <w:rFonts w:ascii="Century Gothic" w:hAnsi="Century Gothic"/>
          <w:sz w:val="24"/>
        </w:rPr>
        <w:t xml:space="preserve"> that can be applied both in the open and in the greenhouse, which significantly affect the growth and quality of lettuce are mulching and cover plants. The benefits of the specific agricultural measures in relation to traditional production are reflected in the u</w:t>
      </w:r>
      <w:r>
        <w:rPr>
          <w:rFonts w:ascii="Century Gothic" w:hAnsi="Century Gothic"/>
          <w:sz w:val="24"/>
        </w:rPr>
        <w:t>niform day-night t land, create</w:t>
      </w:r>
      <w:r w:rsidRPr="006F5E3C">
        <w:rPr>
          <w:rFonts w:ascii="Century Gothic" w:hAnsi="Century Gothic"/>
          <w:sz w:val="24"/>
        </w:rPr>
        <w:t xml:space="preserve"> favorable micro-climatic conditions that allow little earlier sowing or planting, and therefore earlier fruiting while achieving better quality and higher yields. Also, the justification of the use of plastic films in production of lettuce </w:t>
      </w:r>
      <w:r>
        <w:rPr>
          <w:rFonts w:ascii="Century Gothic" w:hAnsi="Century Gothic"/>
          <w:sz w:val="24"/>
        </w:rPr>
        <w:t xml:space="preserve">is </w:t>
      </w:r>
      <w:r w:rsidRPr="006F5E3C">
        <w:rPr>
          <w:rFonts w:ascii="Century Gothic" w:hAnsi="Century Gothic"/>
          <w:sz w:val="24"/>
        </w:rPr>
        <w:t xml:space="preserve">reflected through: preventing </w:t>
      </w:r>
      <w:r>
        <w:rPr>
          <w:rFonts w:ascii="Century Gothic" w:hAnsi="Century Gothic"/>
          <w:sz w:val="24"/>
        </w:rPr>
        <w:t xml:space="preserve">of </w:t>
      </w:r>
      <w:r w:rsidRPr="006F5E3C">
        <w:rPr>
          <w:rFonts w:ascii="Century Gothic" w:hAnsi="Century Gothic"/>
          <w:sz w:val="24"/>
        </w:rPr>
        <w:t>the development of weeds, improved soil fumigants effect on diseases, weeds and controlling nematodes, reducing root rot, reducing evaporative moisture from the soil, prevent soil erosion, and improving the cleanliness and quality of lettuce leaves.</w:t>
      </w:r>
    </w:p>
    <w:p w:rsidR="00567965" w:rsidRDefault="00567965" w:rsidP="00567965">
      <w:pPr>
        <w:jc w:val="both"/>
        <w:rPr>
          <w:rFonts w:ascii="Century Gothic" w:hAnsi="Century Gothic"/>
          <w:sz w:val="24"/>
        </w:rPr>
      </w:pPr>
    </w:p>
    <w:p w:rsidR="00567965" w:rsidRDefault="00567965" w:rsidP="00567965">
      <w:pPr>
        <w:pStyle w:val="Heading2"/>
      </w:pPr>
      <w:bookmarkStart w:id="19" w:name="_Toc476857146"/>
      <w:r>
        <w:t xml:space="preserve">4.1. </w:t>
      </w:r>
      <w:r w:rsidR="006F5E3C">
        <w:t>Suitable materials for covering</w:t>
      </w:r>
      <w:bookmarkEnd w:id="19"/>
    </w:p>
    <w:p w:rsidR="00567965" w:rsidRDefault="00567965" w:rsidP="00567965">
      <w:pPr>
        <w:jc w:val="both"/>
        <w:rPr>
          <w:rFonts w:ascii="Century Gothic" w:hAnsi="Century Gothic"/>
          <w:sz w:val="24"/>
        </w:rPr>
      </w:pPr>
    </w:p>
    <w:p w:rsidR="006F5E3C" w:rsidRPr="006F5E3C" w:rsidRDefault="006F5E3C" w:rsidP="00567965">
      <w:pPr>
        <w:jc w:val="both"/>
        <w:rPr>
          <w:rFonts w:ascii="Century Gothic" w:hAnsi="Century Gothic"/>
          <w:sz w:val="24"/>
        </w:rPr>
      </w:pPr>
      <w:r w:rsidRPr="006F5E3C">
        <w:rPr>
          <w:rFonts w:ascii="Century Gothic" w:hAnsi="Century Gothic"/>
          <w:sz w:val="24"/>
        </w:rPr>
        <w:t>For mulching (mulch) of land natural and artificial materials could be used. The proper selection of the covering material can influence the energy consumption and energy efficiency of production. The following factors should be considered when selecting the covering materials: plant species, the period for when the production is planned and the climatic conditions of the region.</w:t>
      </w:r>
    </w:p>
    <w:p w:rsidR="00567965" w:rsidRDefault="00567965" w:rsidP="00567965">
      <w:pPr>
        <w:jc w:val="both"/>
        <w:rPr>
          <w:rFonts w:ascii="Century Gothic" w:hAnsi="Century Gothic"/>
          <w:sz w:val="24"/>
        </w:rPr>
      </w:pPr>
    </w:p>
    <w:p w:rsidR="00567965" w:rsidRPr="00AD5CCC" w:rsidRDefault="00567965" w:rsidP="00567965">
      <w:pPr>
        <w:pStyle w:val="Heading2"/>
        <w:rPr>
          <w:lang w:val="bs-Latn-BA"/>
        </w:rPr>
      </w:pPr>
      <w:bookmarkStart w:id="20" w:name="_Toc476857147"/>
      <w:r>
        <w:t xml:space="preserve">4.2. </w:t>
      </w:r>
      <w:r w:rsidR="00AD5CCC">
        <w:rPr>
          <w:lang w:val="bs-Latn-BA"/>
        </w:rPr>
        <w:t>Natural materials for covering</w:t>
      </w:r>
      <w:bookmarkEnd w:id="20"/>
    </w:p>
    <w:p w:rsidR="00567965" w:rsidRDefault="00567965" w:rsidP="00567965">
      <w:pPr>
        <w:jc w:val="both"/>
        <w:rPr>
          <w:rFonts w:ascii="Century Gothic" w:hAnsi="Century Gothic"/>
          <w:sz w:val="24"/>
        </w:rPr>
      </w:pPr>
    </w:p>
    <w:p w:rsidR="006F5E3C" w:rsidRPr="006F5E3C" w:rsidRDefault="002672D2" w:rsidP="006F5E3C">
      <w:pPr>
        <w:jc w:val="both"/>
        <w:rPr>
          <w:rFonts w:ascii="Century Gothic" w:hAnsi="Century Gothic"/>
          <w:sz w:val="24"/>
          <w:lang w:val="sr-Latn-BA"/>
        </w:rPr>
      </w:pPr>
      <w:r>
        <w:rPr>
          <w:rFonts w:ascii="Century Gothic" w:hAnsi="Century Gothic"/>
          <w:sz w:val="24"/>
          <w:lang w:val="sr-Latn-BA"/>
        </w:rPr>
        <w:t>The o</w:t>
      </w:r>
      <w:r w:rsidR="006F5E3C" w:rsidRPr="006F5E3C">
        <w:rPr>
          <w:rFonts w:ascii="Century Gothic" w:hAnsi="Century Gothic"/>
          <w:sz w:val="24"/>
          <w:lang w:val="sr-Latn-BA"/>
        </w:rPr>
        <w:t xml:space="preserve">rganic mulches decompose over time through the mineralization of organic matter, </w:t>
      </w:r>
      <w:r>
        <w:rPr>
          <w:rFonts w:ascii="Century Gothic" w:hAnsi="Century Gothic"/>
          <w:sz w:val="24"/>
          <w:lang w:val="sr-Latn-BA"/>
        </w:rPr>
        <w:t xml:space="preserve">thus </w:t>
      </w:r>
      <w:r w:rsidR="006F5E3C" w:rsidRPr="006F5E3C">
        <w:rPr>
          <w:rFonts w:ascii="Century Gothic" w:hAnsi="Century Gothic"/>
          <w:sz w:val="24"/>
          <w:lang w:val="sr-Latn-BA"/>
        </w:rPr>
        <w:t xml:space="preserve">enriching the soil nutrients. </w:t>
      </w:r>
      <w:r>
        <w:rPr>
          <w:rFonts w:ascii="Century Gothic" w:hAnsi="Century Gothic"/>
          <w:sz w:val="24"/>
          <w:lang w:val="sr-Latn-BA"/>
        </w:rPr>
        <w:t>Fr</w:t>
      </w:r>
      <w:r w:rsidR="006F5E3C" w:rsidRPr="006F5E3C">
        <w:rPr>
          <w:rFonts w:ascii="Century Gothic" w:hAnsi="Century Gothic"/>
          <w:sz w:val="24"/>
          <w:lang w:val="sr-Latn-BA"/>
        </w:rPr>
        <w:t>om time to time</w:t>
      </w:r>
      <w:r>
        <w:rPr>
          <w:rFonts w:ascii="Century Gothic" w:hAnsi="Century Gothic"/>
          <w:sz w:val="24"/>
          <w:lang w:val="sr-Latn-BA"/>
        </w:rPr>
        <w:t xml:space="preserve"> it is neccessary to</w:t>
      </w:r>
      <w:r w:rsidR="006F5E3C" w:rsidRPr="006F5E3C">
        <w:rPr>
          <w:rFonts w:ascii="Century Gothic" w:hAnsi="Century Gothic"/>
          <w:sz w:val="24"/>
          <w:lang w:val="sr-Latn-BA"/>
        </w:rPr>
        <w:t xml:space="preserve"> add new quantities of organic mulch, because they eventually break down.</w:t>
      </w:r>
    </w:p>
    <w:p w:rsidR="006F5E3C" w:rsidRPr="00567965" w:rsidRDefault="006F5E3C" w:rsidP="006F5E3C">
      <w:pPr>
        <w:jc w:val="both"/>
        <w:rPr>
          <w:rFonts w:ascii="Century Gothic" w:hAnsi="Century Gothic"/>
          <w:sz w:val="24"/>
          <w:lang w:val="sr-Latn-BA"/>
        </w:rPr>
      </w:pPr>
      <w:r w:rsidRPr="006F5E3C">
        <w:rPr>
          <w:rFonts w:ascii="Century Gothic" w:hAnsi="Century Gothic"/>
          <w:sz w:val="24"/>
          <w:lang w:val="sr-Latn-BA"/>
        </w:rPr>
        <w:t>The most common organic materials include straw, sawdust, grass clippings, plant parts, dried leaves, needles sawmills, compost, peat, husk, ferns and others.</w:t>
      </w:r>
    </w:p>
    <w:p w:rsidR="00567965" w:rsidRDefault="00567965" w:rsidP="00567965">
      <w:pPr>
        <w:jc w:val="both"/>
        <w:rPr>
          <w:rFonts w:ascii="Century Gothic" w:hAnsi="Century Gothic"/>
          <w:sz w:val="24"/>
        </w:rPr>
      </w:pPr>
    </w:p>
    <w:p w:rsidR="002672D2" w:rsidRPr="002672D2" w:rsidRDefault="002672D2" w:rsidP="002672D2">
      <w:pPr>
        <w:jc w:val="both"/>
        <w:rPr>
          <w:rFonts w:ascii="Century Gothic" w:hAnsi="Century Gothic"/>
          <w:sz w:val="24"/>
        </w:rPr>
      </w:pPr>
      <w:r w:rsidRPr="002672D2">
        <w:rPr>
          <w:rFonts w:ascii="Century Gothic" w:hAnsi="Century Gothic"/>
          <w:b/>
          <w:sz w:val="24"/>
        </w:rPr>
        <w:lastRenderedPageBreak/>
        <w:t>Straw</w:t>
      </w:r>
      <w:r w:rsidRPr="002672D2">
        <w:rPr>
          <w:rFonts w:ascii="Century Gothic" w:hAnsi="Century Gothic"/>
          <w:sz w:val="24"/>
        </w:rPr>
        <w:t xml:space="preserve"> is most commonly used as a material for soil mulching in vegetable production because it is a good thermal insulator. Straw retains water well, about 2.5 l / m2, </w:t>
      </w:r>
      <w:r>
        <w:rPr>
          <w:rFonts w:ascii="Century Gothic" w:hAnsi="Century Gothic"/>
          <w:sz w:val="24"/>
        </w:rPr>
        <w:t>and with its dissolution it</w:t>
      </w:r>
      <w:r w:rsidRPr="002672D2">
        <w:rPr>
          <w:rFonts w:ascii="Century Gothic" w:hAnsi="Century Gothic"/>
          <w:sz w:val="24"/>
        </w:rPr>
        <w:t xml:space="preserve"> enrich</w:t>
      </w:r>
      <w:r>
        <w:rPr>
          <w:rFonts w:ascii="Century Gothic" w:hAnsi="Century Gothic"/>
          <w:sz w:val="24"/>
        </w:rPr>
        <w:t>es</w:t>
      </w:r>
      <w:r w:rsidRPr="002672D2">
        <w:rPr>
          <w:rFonts w:ascii="Century Gothic" w:hAnsi="Century Gothic"/>
          <w:sz w:val="24"/>
        </w:rPr>
        <w:t xml:space="preserve"> the soil </w:t>
      </w:r>
      <w:r>
        <w:rPr>
          <w:rFonts w:ascii="Century Gothic" w:hAnsi="Century Gothic"/>
          <w:sz w:val="24"/>
        </w:rPr>
        <w:t xml:space="preserve">with </w:t>
      </w:r>
      <w:r w:rsidRPr="002672D2">
        <w:rPr>
          <w:rFonts w:ascii="Century Gothic" w:hAnsi="Century Gothic"/>
          <w:sz w:val="24"/>
        </w:rPr>
        <w:t>organic matter and well-choking weeds. The preferred amount is about 10 cm.</w:t>
      </w:r>
    </w:p>
    <w:p w:rsidR="002672D2" w:rsidRPr="002672D2" w:rsidRDefault="002672D2" w:rsidP="002672D2">
      <w:pPr>
        <w:jc w:val="both"/>
        <w:rPr>
          <w:rFonts w:ascii="Century Gothic" w:hAnsi="Century Gothic"/>
          <w:sz w:val="24"/>
        </w:rPr>
      </w:pPr>
      <w:r w:rsidRPr="002672D2">
        <w:rPr>
          <w:rFonts w:ascii="Century Gothic" w:hAnsi="Century Gothic"/>
          <w:b/>
          <w:sz w:val="24"/>
        </w:rPr>
        <w:t>Wood shavings</w:t>
      </w:r>
      <w:r w:rsidRPr="002672D2">
        <w:rPr>
          <w:rFonts w:ascii="Century Gothic" w:hAnsi="Century Gothic"/>
          <w:sz w:val="24"/>
        </w:rPr>
        <w:t xml:space="preserve"> improve the structure and aeration of heavy land, water and moisture absorption and reduce evaporation. </w:t>
      </w:r>
      <w:r>
        <w:rPr>
          <w:rFonts w:ascii="Century Gothic" w:hAnsi="Century Gothic"/>
          <w:sz w:val="24"/>
        </w:rPr>
        <w:t>They</w:t>
      </w:r>
      <w:r w:rsidRPr="002672D2">
        <w:rPr>
          <w:rFonts w:ascii="Century Gothic" w:hAnsi="Century Gothic"/>
          <w:sz w:val="24"/>
        </w:rPr>
        <w:t xml:space="preserve"> suppress weeds</w:t>
      </w:r>
      <w:r>
        <w:rPr>
          <w:rFonts w:ascii="Century Gothic" w:hAnsi="Century Gothic"/>
          <w:sz w:val="24"/>
        </w:rPr>
        <w:t xml:space="preserve"> efficiently</w:t>
      </w:r>
      <w:r w:rsidRPr="002672D2">
        <w:rPr>
          <w:rFonts w:ascii="Century Gothic" w:hAnsi="Century Gothic"/>
          <w:sz w:val="24"/>
        </w:rPr>
        <w:t xml:space="preserve">. </w:t>
      </w:r>
      <w:r>
        <w:rPr>
          <w:rFonts w:ascii="Century Gothic" w:hAnsi="Century Gothic"/>
          <w:sz w:val="24"/>
        </w:rPr>
        <w:t>Just like the</w:t>
      </w:r>
      <w:r w:rsidRPr="002672D2">
        <w:rPr>
          <w:rFonts w:ascii="Century Gothic" w:hAnsi="Century Gothic"/>
          <w:sz w:val="24"/>
        </w:rPr>
        <w:t xml:space="preserve"> straw </w:t>
      </w:r>
      <w:r>
        <w:rPr>
          <w:rFonts w:ascii="Century Gothic" w:hAnsi="Century Gothic"/>
          <w:sz w:val="24"/>
        </w:rPr>
        <w:t xml:space="preserve">they </w:t>
      </w:r>
      <w:r w:rsidRPr="002672D2">
        <w:rPr>
          <w:rFonts w:ascii="Century Gothic" w:hAnsi="Century Gothic"/>
          <w:sz w:val="24"/>
        </w:rPr>
        <w:t xml:space="preserve">reduce the temperature below the mulch. </w:t>
      </w:r>
      <w:r>
        <w:rPr>
          <w:rFonts w:ascii="Century Gothic" w:hAnsi="Century Gothic"/>
          <w:sz w:val="24"/>
        </w:rPr>
        <w:t>They r</w:t>
      </w:r>
      <w:r w:rsidRPr="002672D2">
        <w:rPr>
          <w:rFonts w:ascii="Century Gothic" w:hAnsi="Century Gothic"/>
          <w:sz w:val="24"/>
        </w:rPr>
        <w:t xml:space="preserve">educe </w:t>
      </w:r>
      <w:r>
        <w:rPr>
          <w:rFonts w:ascii="Century Gothic" w:hAnsi="Century Gothic"/>
          <w:sz w:val="24"/>
        </w:rPr>
        <w:t xml:space="preserve">the </w:t>
      </w:r>
      <w:r w:rsidRPr="002672D2">
        <w:rPr>
          <w:rFonts w:ascii="Century Gothic" w:hAnsi="Century Gothic"/>
          <w:sz w:val="24"/>
        </w:rPr>
        <w:t>soil erosion and increase the content of organic matter and humus.</w:t>
      </w:r>
    </w:p>
    <w:p w:rsidR="002672D2" w:rsidRPr="002672D2" w:rsidRDefault="002672D2" w:rsidP="002672D2">
      <w:pPr>
        <w:jc w:val="both"/>
        <w:rPr>
          <w:rFonts w:ascii="Century Gothic" w:hAnsi="Century Gothic"/>
          <w:sz w:val="24"/>
        </w:rPr>
      </w:pPr>
      <w:r w:rsidRPr="002672D2">
        <w:rPr>
          <w:rFonts w:ascii="Century Gothic" w:hAnsi="Century Gothic"/>
          <w:sz w:val="24"/>
        </w:rPr>
        <w:t>The</w:t>
      </w:r>
      <w:r>
        <w:rPr>
          <w:rFonts w:ascii="Century Gothic" w:hAnsi="Century Gothic"/>
          <w:sz w:val="24"/>
        </w:rPr>
        <w:t>ir</w:t>
      </w:r>
      <w:r w:rsidRPr="002672D2">
        <w:rPr>
          <w:rFonts w:ascii="Century Gothic" w:hAnsi="Century Gothic"/>
          <w:sz w:val="24"/>
        </w:rPr>
        <w:t xml:space="preserve"> lack is that </w:t>
      </w:r>
      <w:r>
        <w:rPr>
          <w:rFonts w:ascii="Century Gothic" w:hAnsi="Century Gothic"/>
          <w:sz w:val="24"/>
        </w:rPr>
        <w:t>during</w:t>
      </w:r>
      <w:r w:rsidRPr="002672D2">
        <w:rPr>
          <w:rFonts w:ascii="Century Gothic" w:hAnsi="Century Gothic"/>
          <w:sz w:val="24"/>
        </w:rPr>
        <w:t xml:space="preserve"> decomposition </w:t>
      </w:r>
      <w:r>
        <w:rPr>
          <w:rFonts w:ascii="Century Gothic" w:hAnsi="Century Gothic"/>
          <w:sz w:val="24"/>
        </w:rPr>
        <w:t xml:space="preserve">they </w:t>
      </w:r>
      <w:r w:rsidRPr="002672D2">
        <w:rPr>
          <w:rFonts w:ascii="Century Gothic" w:hAnsi="Century Gothic"/>
          <w:sz w:val="24"/>
        </w:rPr>
        <w:t xml:space="preserve">lead to inaccessibility of plants with nitrogen </w:t>
      </w:r>
      <w:r>
        <w:rPr>
          <w:rFonts w:ascii="Century Gothic" w:hAnsi="Century Gothic"/>
          <w:sz w:val="24"/>
        </w:rPr>
        <w:t xml:space="preserve">that is why it </w:t>
      </w:r>
      <w:r w:rsidRPr="002672D2">
        <w:rPr>
          <w:rFonts w:ascii="Century Gothic" w:hAnsi="Century Gothic"/>
          <w:sz w:val="24"/>
        </w:rPr>
        <w:t>is necessary to add nitrogen fertilizers.</w:t>
      </w:r>
    </w:p>
    <w:p w:rsidR="002672D2" w:rsidRPr="002672D2" w:rsidRDefault="002672D2" w:rsidP="002672D2">
      <w:pPr>
        <w:jc w:val="both"/>
        <w:rPr>
          <w:rFonts w:ascii="Century Gothic" w:hAnsi="Century Gothic"/>
          <w:sz w:val="24"/>
        </w:rPr>
      </w:pPr>
      <w:r w:rsidRPr="002672D2">
        <w:rPr>
          <w:rFonts w:ascii="Century Gothic" w:hAnsi="Century Gothic"/>
          <w:b/>
          <w:sz w:val="24"/>
        </w:rPr>
        <w:t>Grass clippings</w:t>
      </w:r>
      <w:r>
        <w:rPr>
          <w:rFonts w:ascii="Century Gothic" w:hAnsi="Century Gothic"/>
          <w:sz w:val="24"/>
        </w:rPr>
        <w:t xml:space="preserve"> as organic mulch are</w:t>
      </w:r>
      <w:r w:rsidRPr="002672D2">
        <w:rPr>
          <w:rFonts w:ascii="Century Gothic" w:hAnsi="Century Gothic"/>
          <w:sz w:val="24"/>
        </w:rPr>
        <w:t xml:space="preserve"> enriching the soil with nitrogen and organic matter. </w:t>
      </w:r>
      <w:r>
        <w:rPr>
          <w:rFonts w:ascii="Century Gothic" w:hAnsi="Century Gothic"/>
          <w:sz w:val="24"/>
        </w:rPr>
        <w:t>It is</w:t>
      </w:r>
      <w:r w:rsidRPr="002672D2">
        <w:rPr>
          <w:rFonts w:ascii="Century Gothic" w:hAnsi="Century Gothic"/>
          <w:sz w:val="24"/>
        </w:rPr>
        <w:t xml:space="preserve"> puts</w:t>
      </w:r>
      <w:r>
        <w:rPr>
          <w:rFonts w:ascii="Century Gothic" w:hAnsi="Century Gothic"/>
          <w:sz w:val="24"/>
        </w:rPr>
        <w:t xml:space="preserve"> dried on the </w:t>
      </w:r>
      <w:r w:rsidRPr="002672D2">
        <w:rPr>
          <w:rFonts w:ascii="Century Gothic" w:hAnsi="Century Gothic"/>
          <w:sz w:val="24"/>
        </w:rPr>
        <w:t xml:space="preserve">land (at least 1-2 days) </w:t>
      </w:r>
      <w:r>
        <w:rPr>
          <w:rFonts w:ascii="Century Gothic" w:hAnsi="Century Gothic"/>
          <w:sz w:val="24"/>
        </w:rPr>
        <w:t xml:space="preserve">only </w:t>
      </w:r>
      <w:r w:rsidRPr="002672D2">
        <w:rPr>
          <w:rFonts w:ascii="Century Gothic" w:hAnsi="Century Gothic"/>
          <w:sz w:val="24"/>
        </w:rPr>
        <w:t xml:space="preserve">after </w:t>
      </w:r>
      <w:r>
        <w:rPr>
          <w:rFonts w:ascii="Century Gothic" w:hAnsi="Century Gothic"/>
          <w:sz w:val="24"/>
        </w:rPr>
        <w:t>drying</w:t>
      </w:r>
      <w:r w:rsidRPr="002672D2">
        <w:rPr>
          <w:rFonts w:ascii="Century Gothic" w:hAnsi="Century Gothic"/>
          <w:sz w:val="24"/>
        </w:rPr>
        <w:t xml:space="preserve">, otherwise it may cause rot and attract snails. Nutrients from grass are easily available to the plants, and they are easily </w:t>
      </w:r>
      <w:r>
        <w:rPr>
          <w:rFonts w:ascii="Century Gothic" w:hAnsi="Century Gothic"/>
          <w:sz w:val="24"/>
        </w:rPr>
        <w:t>consumed</w:t>
      </w:r>
      <w:r w:rsidRPr="002672D2">
        <w:rPr>
          <w:rFonts w:ascii="Century Gothic" w:hAnsi="Century Gothic"/>
          <w:sz w:val="24"/>
        </w:rPr>
        <w:t>.</w:t>
      </w:r>
    </w:p>
    <w:p w:rsidR="002672D2" w:rsidRPr="00567965" w:rsidRDefault="002672D2" w:rsidP="002672D2">
      <w:pPr>
        <w:jc w:val="both"/>
        <w:rPr>
          <w:rFonts w:ascii="Century Gothic" w:hAnsi="Century Gothic"/>
          <w:sz w:val="24"/>
        </w:rPr>
      </w:pPr>
      <w:r w:rsidRPr="002672D2">
        <w:rPr>
          <w:rFonts w:ascii="Century Gothic" w:hAnsi="Century Gothic"/>
          <w:b/>
          <w:sz w:val="24"/>
        </w:rPr>
        <w:t>Compost</w:t>
      </w:r>
      <w:r w:rsidRPr="002672D2">
        <w:rPr>
          <w:rFonts w:ascii="Century Gothic" w:hAnsi="Century Gothic"/>
          <w:sz w:val="24"/>
        </w:rPr>
        <w:t xml:space="preserve"> except that it has a very important role as an organic fertilizer, </w:t>
      </w:r>
      <w:r>
        <w:rPr>
          <w:rFonts w:ascii="Century Gothic" w:hAnsi="Century Gothic"/>
          <w:sz w:val="24"/>
        </w:rPr>
        <w:t xml:space="preserve">it </w:t>
      </w:r>
      <w:r w:rsidRPr="002672D2">
        <w:rPr>
          <w:rFonts w:ascii="Century Gothic" w:hAnsi="Century Gothic"/>
          <w:sz w:val="24"/>
        </w:rPr>
        <w:t>can b</w:t>
      </w:r>
      <w:r>
        <w:rPr>
          <w:rFonts w:ascii="Century Gothic" w:hAnsi="Century Gothic"/>
          <w:sz w:val="24"/>
        </w:rPr>
        <w:t>e used as mulch because as such it</w:t>
      </w:r>
      <w:r w:rsidRPr="002672D2">
        <w:rPr>
          <w:rFonts w:ascii="Century Gothic" w:hAnsi="Century Gothic"/>
          <w:sz w:val="24"/>
        </w:rPr>
        <w:t xml:space="preserve"> warm</w:t>
      </w:r>
      <w:r>
        <w:rPr>
          <w:rFonts w:ascii="Century Gothic" w:hAnsi="Century Gothic"/>
          <w:sz w:val="24"/>
        </w:rPr>
        <w:t>s the</w:t>
      </w:r>
      <w:r w:rsidRPr="002672D2">
        <w:rPr>
          <w:rFonts w:ascii="Century Gothic" w:hAnsi="Century Gothic"/>
          <w:sz w:val="24"/>
        </w:rPr>
        <w:t xml:space="preserve"> so</w:t>
      </w:r>
      <w:r>
        <w:rPr>
          <w:rFonts w:ascii="Century Gothic" w:hAnsi="Century Gothic"/>
          <w:sz w:val="24"/>
        </w:rPr>
        <w:t>il, increases</w:t>
      </w:r>
      <w:r w:rsidRPr="002672D2">
        <w:rPr>
          <w:rFonts w:ascii="Century Gothic" w:hAnsi="Century Gothic"/>
          <w:sz w:val="24"/>
        </w:rPr>
        <w:t xml:space="preserve"> its fertility and </w:t>
      </w:r>
      <w:r>
        <w:rPr>
          <w:rFonts w:ascii="Century Gothic" w:hAnsi="Century Gothic"/>
          <w:sz w:val="24"/>
        </w:rPr>
        <w:t>suppresses the</w:t>
      </w:r>
      <w:r w:rsidRPr="002672D2">
        <w:rPr>
          <w:rFonts w:ascii="Century Gothic" w:hAnsi="Century Gothic"/>
          <w:sz w:val="24"/>
        </w:rPr>
        <w:t xml:space="preserve"> weeds. </w:t>
      </w:r>
      <w:r>
        <w:rPr>
          <w:rFonts w:ascii="Century Gothic" w:hAnsi="Century Gothic"/>
          <w:sz w:val="24"/>
        </w:rPr>
        <w:t>Its r</w:t>
      </w:r>
      <w:r w:rsidRPr="002672D2">
        <w:rPr>
          <w:rFonts w:ascii="Century Gothic" w:hAnsi="Century Gothic"/>
          <w:sz w:val="24"/>
        </w:rPr>
        <w:t>ecommend</w:t>
      </w:r>
      <w:r>
        <w:rPr>
          <w:rFonts w:ascii="Century Gothic" w:hAnsi="Century Gothic"/>
          <w:sz w:val="24"/>
        </w:rPr>
        <w:t>ed</w:t>
      </w:r>
      <w:r w:rsidRPr="002672D2">
        <w:rPr>
          <w:rFonts w:ascii="Century Gothic" w:hAnsi="Century Gothic"/>
          <w:sz w:val="24"/>
        </w:rPr>
        <w:t xml:space="preserve"> application </w:t>
      </w:r>
      <w:r>
        <w:rPr>
          <w:rFonts w:ascii="Century Gothic" w:hAnsi="Century Gothic"/>
          <w:sz w:val="24"/>
        </w:rPr>
        <w:t>is about</w:t>
      </w:r>
      <w:r w:rsidRPr="002672D2">
        <w:rPr>
          <w:rFonts w:ascii="Century Gothic" w:hAnsi="Century Gothic"/>
          <w:sz w:val="24"/>
        </w:rPr>
        <w:t xml:space="preserve"> 10 cm.</w:t>
      </w:r>
    </w:p>
    <w:p w:rsidR="00567965" w:rsidRDefault="00567965" w:rsidP="00567965">
      <w:pPr>
        <w:jc w:val="both"/>
        <w:rPr>
          <w:rFonts w:ascii="Century Gothic" w:hAnsi="Century Gothic"/>
          <w:sz w:val="24"/>
        </w:rPr>
      </w:pPr>
    </w:p>
    <w:p w:rsidR="00567965" w:rsidRDefault="00567965" w:rsidP="00567965">
      <w:pPr>
        <w:pStyle w:val="Heading2"/>
      </w:pPr>
      <w:bookmarkStart w:id="21" w:name="_Toc476857148"/>
      <w:r>
        <w:t xml:space="preserve">4.3. </w:t>
      </w:r>
      <w:r w:rsidR="003B4580">
        <w:t>Artificial mulch materials</w:t>
      </w:r>
      <w:bookmarkEnd w:id="21"/>
    </w:p>
    <w:p w:rsidR="00567965" w:rsidRDefault="00567965" w:rsidP="00567965">
      <w:pPr>
        <w:jc w:val="both"/>
        <w:rPr>
          <w:rFonts w:ascii="Century Gothic" w:hAnsi="Century Gothic"/>
          <w:sz w:val="24"/>
        </w:rPr>
      </w:pPr>
    </w:p>
    <w:p w:rsidR="003B4580" w:rsidRPr="003B4580" w:rsidRDefault="003B4580" w:rsidP="003B4580">
      <w:pPr>
        <w:jc w:val="both"/>
        <w:rPr>
          <w:rFonts w:ascii="Century Gothic" w:hAnsi="Century Gothic"/>
          <w:sz w:val="24"/>
        </w:rPr>
      </w:pPr>
      <w:r w:rsidRPr="003B4580">
        <w:rPr>
          <w:rFonts w:ascii="Century Gothic" w:hAnsi="Century Gothic"/>
          <w:sz w:val="24"/>
        </w:rPr>
        <w:t xml:space="preserve">The most common artificial materials used for mulching </w:t>
      </w:r>
      <w:r w:rsidR="00B57B48">
        <w:rPr>
          <w:rFonts w:ascii="Century Gothic" w:hAnsi="Century Gothic"/>
          <w:sz w:val="24"/>
        </w:rPr>
        <w:t xml:space="preserve">the </w:t>
      </w:r>
      <w:r w:rsidRPr="003B4580">
        <w:rPr>
          <w:rFonts w:ascii="Century Gothic" w:hAnsi="Century Gothic"/>
          <w:sz w:val="24"/>
        </w:rPr>
        <w:t xml:space="preserve">land are </w:t>
      </w:r>
      <w:r w:rsidR="00B57B48">
        <w:rPr>
          <w:rFonts w:ascii="Century Gothic" w:hAnsi="Century Gothic"/>
          <w:sz w:val="24"/>
        </w:rPr>
        <w:t xml:space="preserve">the </w:t>
      </w:r>
      <w:r w:rsidRPr="003B4580">
        <w:rPr>
          <w:rFonts w:ascii="Century Gothic" w:hAnsi="Century Gothic"/>
          <w:sz w:val="24"/>
        </w:rPr>
        <w:t>various types of film</w:t>
      </w:r>
      <w:r w:rsidR="00B57B48">
        <w:rPr>
          <w:rFonts w:ascii="Century Gothic" w:hAnsi="Century Gothic"/>
          <w:sz w:val="24"/>
        </w:rPr>
        <w:t>s</w:t>
      </w:r>
      <w:r w:rsidRPr="003B4580">
        <w:rPr>
          <w:rFonts w:ascii="Century Gothic" w:hAnsi="Century Gothic"/>
          <w:sz w:val="24"/>
        </w:rPr>
        <w:t xml:space="preserve"> and agro textile. </w:t>
      </w:r>
      <w:r w:rsidR="00B57B48">
        <w:rPr>
          <w:rFonts w:ascii="Century Gothic" w:hAnsi="Century Gothic"/>
          <w:sz w:val="24"/>
        </w:rPr>
        <w:t>A</w:t>
      </w:r>
      <w:r w:rsidRPr="003B4580">
        <w:rPr>
          <w:rFonts w:ascii="Century Gothic" w:hAnsi="Century Gothic"/>
          <w:sz w:val="24"/>
        </w:rPr>
        <w:t xml:space="preserve"> wide </w:t>
      </w:r>
      <w:r w:rsidR="00B57B48">
        <w:rPr>
          <w:rFonts w:ascii="Century Gothic" w:hAnsi="Century Gothic"/>
          <w:sz w:val="24"/>
        </w:rPr>
        <w:t>spectrum of</w:t>
      </w:r>
      <w:r w:rsidRPr="003B4580">
        <w:rPr>
          <w:rFonts w:ascii="Century Gothic" w:hAnsi="Century Gothic"/>
          <w:sz w:val="24"/>
        </w:rPr>
        <w:t xml:space="preserve"> foils </w:t>
      </w:r>
      <w:r w:rsidR="00B57B48">
        <w:rPr>
          <w:rFonts w:ascii="Century Gothic" w:hAnsi="Century Gothic"/>
          <w:sz w:val="24"/>
        </w:rPr>
        <w:t>can be found on the market</w:t>
      </w:r>
      <w:r w:rsidRPr="003B4580">
        <w:rPr>
          <w:rFonts w:ascii="Century Gothic" w:hAnsi="Century Gothic"/>
          <w:sz w:val="24"/>
        </w:rPr>
        <w:t>:</w:t>
      </w:r>
    </w:p>
    <w:p w:rsidR="003B4580" w:rsidRPr="00567965" w:rsidRDefault="00B57B48" w:rsidP="003B4580">
      <w:pPr>
        <w:jc w:val="both"/>
        <w:rPr>
          <w:rFonts w:ascii="Century Gothic" w:hAnsi="Century Gothic"/>
          <w:sz w:val="24"/>
        </w:rPr>
      </w:pPr>
      <w:r>
        <w:rPr>
          <w:rFonts w:ascii="Century Gothic" w:hAnsi="Century Gothic"/>
          <w:b/>
          <w:sz w:val="24"/>
        </w:rPr>
        <w:t xml:space="preserve">Transparent foils </w:t>
      </w:r>
      <w:r>
        <w:rPr>
          <w:rFonts w:ascii="Century Gothic" w:hAnsi="Century Gothic"/>
          <w:sz w:val="24"/>
        </w:rPr>
        <w:t xml:space="preserve">with some </w:t>
      </w:r>
      <w:r w:rsidR="003B4580" w:rsidRPr="003B4580">
        <w:rPr>
          <w:rFonts w:ascii="Century Gothic" w:hAnsi="Century Gothic"/>
          <w:sz w:val="24"/>
        </w:rPr>
        <w:t xml:space="preserve">degree of fading produced from high density polyethylene (HDPE). These films are usually not UV stabilized, quickly cracked and weeds are free to develop, </w:t>
      </w:r>
      <w:r>
        <w:rPr>
          <w:rFonts w:ascii="Century Gothic" w:hAnsi="Century Gothic"/>
          <w:sz w:val="24"/>
        </w:rPr>
        <w:t xml:space="preserve">so as </w:t>
      </w:r>
      <w:r w:rsidR="003B4580" w:rsidRPr="003B4580">
        <w:rPr>
          <w:rFonts w:ascii="Century Gothic" w:hAnsi="Century Gothic"/>
          <w:sz w:val="24"/>
        </w:rPr>
        <w:t>after the end of the vegetation period are difficult to remove.</w:t>
      </w:r>
    </w:p>
    <w:p w:rsidR="00B57B48" w:rsidRPr="00567965" w:rsidRDefault="00B57B48" w:rsidP="00567965">
      <w:pPr>
        <w:jc w:val="both"/>
        <w:rPr>
          <w:rFonts w:ascii="Century Gothic" w:hAnsi="Century Gothic"/>
          <w:sz w:val="24"/>
        </w:rPr>
      </w:pPr>
      <w:r w:rsidRPr="00B57B48">
        <w:rPr>
          <w:rFonts w:ascii="Century Gothic" w:hAnsi="Century Gothic"/>
          <w:b/>
          <w:sz w:val="24"/>
        </w:rPr>
        <w:t>Thin foils</w:t>
      </w:r>
      <w:r w:rsidR="007B1384">
        <w:rPr>
          <w:rFonts w:ascii="Century Gothic" w:hAnsi="Century Gothic"/>
          <w:b/>
          <w:sz w:val="24"/>
        </w:rPr>
        <w:t xml:space="preserve"> </w:t>
      </w:r>
      <w:r w:rsidRPr="00B57B48">
        <w:rPr>
          <w:rFonts w:ascii="Century Gothic" w:hAnsi="Century Gothic"/>
          <w:sz w:val="24"/>
        </w:rPr>
        <w:t xml:space="preserve">of low density polyethylene (LDPE) </w:t>
      </w:r>
      <w:r>
        <w:rPr>
          <w:rFonts w:ascii="Century Gothic" w:hAnsi="Century Gothic"/>
          <w:sz w:val="24"/>
        </w:rPr>
        <w:t>are with</w:t>
      </w:r>
      <w:r w:rsidRPr="00B57B48">
        <w:rPr>
          <w:rFonts w:ascii="Century Gothic" w:hAnsi="Century Gothic"/>
          <w:sz w:val="24"/>
        </w:rPr>
        <w:t xml:space="preserve"> the thickness of 15-30 microns, and more rarely to 50 microns. </w:t>
      </w:r>
      <w:r>
        <w:rPr>
          <w:rFonts w:ascii="Century Gothic" w:hAnsi="Century Gothic"/>
          <w:sz w:val="24"/>
        </w:rPr>
        <w:t xml:space="preserve">On </w:t>
      </w:r>
      <w:r w:rsidRPr="00B57B48">
        <w:rPr>
          <w:rFonts w:ascii="Century Gothic" w:hAnsi="Century Gothic"/>
          <w:sz w:val="24"/>
        </w:rPr>
        <w:t xml:space="preserve">the market contemporary </w:t>
      </w:r>
      <w:r>
        <w:rPr>
          <w:rFonts w:ascii="Century Gothic" w:hAnsi="Century Gothic"/>
          <w:sz w:val="24"/>
        </w:rPr>
        <w:t>foils</w:t>
      </w:r>
      <w:r w:rsidRPr="00B57B48">
        <w:rPr>
          <w:rFonts w:ascii="Century Gothic" w:hAnsi="Century Gothic"/>
          <w:sz w:val="24"/>
        </w:rPr>
        <w:t xml:space="preserve"> for mulching with the use of high-quality polymers and additives</w:t>
      </w:r>
      <w:r>
        <w:rPr>
          <w:rFonts w:ascii="Century Gothic" w:hAnsi="Century Gothic"/>
          <w:sz w:val="24"/>
        </w:rPr>
        <w:t xml:space="preserve"> are sold</w:t>
      </w:r>
      <w:r w:rsidRPr="00B57B48">
        <w:rPr>
          <w:rFonts w:ascii="Century Gothic" w:hAnsi="Century Gothic"/>
          <w:sz w:val="24"/>
        </w:rPr>
        <w:t xml:space="preserve">. </w:t>
      </w:r>
      <w:r>
        <w:rPr>
          <w:rFonts w:ascii="Century Gothic" w:hAnsi="Century Gothic"/>
          <w:sz w:val="24"/>
        </w:rPr>
        <w:t xml:space="preserve">They are marked with </w:t>
      </w:r>
      <w:r w:rsidRPr="00B57B48">
        <w:rPr>
          <w:rFonts w:ascii="Century Gothic" w:hAnsi="Century Gothic"/>
          <w:sz w:val="24"/>
        </w:rPr>
        <w:t xml:space="preserve">excellent </w:t>
      </w:r>
      <w:r>
        <w:rPr>
          <w:rFonts w:ascii="Century Gothic" w:hAnsi="Century Gothic"/>
          <w:sz w:val="24"/>
        </w:rPr>
        <w:t>features</w:t>
      </w:r>
      <w:r w:rsidRPr="00B57B48">
        <w:rPr>
          <w:rFonts w:ascii="Century Gothic" w:hAnsi="Century Gothic"/>
          <w:sz w:val="24"/>
        </w:rPr>
        <w:t xml:space="preserve"> of stability, adhesion, mechanical resistance, ductility,</w:t>
      </w:r>
      <w:r>
        <w:rPr>
          <w:rFonts w:ascii="Century Gothic" w:hAnsi="Century Gothic"/>
          <w:sz w:val="24"/>
        </w:rPr>
        <w:t xml:space="preserve"> and</w:t>
      </w:r>
      <w:r w:rsidRPr="00B57B48">
        <w:rPr>
          <w:rFonts w:ascii="Century Gothic" w:hAnsi="Century Gothic"/>
          <w:sz w:val="24"/>
        </w:rPr>
        <w:t xml:space="preserve"> foto</w:t>
      </w:r>
      <w:r>
        <w:rPr>
          <w:rFonts w:ascii="Century Gothic" w:hAnsi="Century Gothic"/>
          <w:sz w:val="24"/>
        </w:rPr>
        <w:t xml:space="preserve">- </w:t>
      </w:r>
      <w:r>
        <w:rPr>
          <w:rFonts w:ascii="Century Gothic" w:hAnsi="Century Gothic"/>
          <w:sz w:val="24"/>
        </w:rPr>
        <w:lastRenderedPageBreak/>
        <w:t>selectivity</w:t>
      </w:r>
      <w:r w:rsidRPr="00B57B48">
        <w:rPr>
          <w:rFonts w:ascii="Century Gothic" w:hAnsi="Century Gothic"/>
          <w:sz w:val="24"/>
        </w:rPr>
        <w:t>.</w:t>
      </w:r>
      <w:r>
        <w:rPr>
          <w:rFonts w:ascii="Century Gothic" w:hAnsi="Century Gothic"/>
          <w:sz w:val="24"/>
        </w:rPr>
        <w:t xml:space="preserve"> They are used </w:t>
      </w:r>
      <w:r w:rsidRPr="00B57B48">
        <w:rPr>
          <w:rFonts w:ascii="Century Gothic" w:hAnsi="Century Gothic"/>
          <w:sz w:val="24"/>
        </w:rPr>
        <w:t>in early vegetable production at t</w:t>
      </w:r>
      <w:r>
        <w:rPr>
          <w:rFonts w:ascii="Century Gothic" w:hAnsi="Century Gothic"/>
          <w:sz w:val="24"/>
        </w:rPr>
        <w:t>he</w:t>
      </w:r>
      <w:r w:rsidRPr="00B57B48">
        <w:rPr>
          <w:rFonts w:ascii="Century Gothic" w:hAnsi="Century Gothic"/>
          <w:sz w:val="24"/>
        </w:rPr>
        <w:t xml:space="preserve"> types</w:t>
      </w:r>
      <w:r>
        <w:rPr>
          <w:rFonts w:ascii="Century Gothic" w:hAnsi="Century Gothic"/>
          <w:sz w:val="24"/>
        </w:rPr>
        <w:t xml:space="preserve"> which prefer warm temepratures</w:t>
      </w:r>
      <w:r w:rsidRPr="00B57B48">
        <w:rPr>
          <w:rFonts w:ascii="Century Gothic" w:hAnsi="Century Gothic"/>
          <w:sz w:val="24"/>
        </w:rPr>
        <w:t xml:space="preserve">, </w:t>
      </w:r>
      <w:r>
        <w:rPr>
          <w:rFonts w:ascii="Century Gothic" w:hAnsi="Century Gothic"/>
          <w:sz w:val="24"/>
        </w:rPr>
        <w:t>and where the</w:t>
      </w:r>
      <w:r w:rsidRPr="00B57B48">
        <w:rPr>
          <w:rFonts w:ascii="Century Gothic" w:hAnsi="Century Gothic"/>
          <w:sz w:val="24"/>
        </w:rPr>
        <w:t xml:space="preserve"> incorporation of herbicides for weed control</w:t>
      </w:r>
      <w:r>
        <w:rPr>
          <w:rFonts w:ascii="Century Gothic" w:hAnsi="Century Gothic"/>
          <w:sz w:val="24"/>
        </w:rPr>
        <w:t xml:space="preserve"> is possible</w:t>
      </w:r>
      <w:r w:rsidRPr="00B57B48">
        <w:rPr>
          <w:rFonts w:ascii="Century Gothic" w:hAnsi="Century Gothic"/>
          <w:sz w:val="24"/>
        </w:rPr>
        <w:t>.</w:t>
      </w:r>
    </w:p>
    <w:p w:rsidR="00567965" w:rsidRPr="00567965" w:rsidRDefault="00567965" w:rsidP="00567965">
      <w:pPr>
        <w:jc w:val="both"/>
        <w:rPr>
          <w:rFonts w:ascii="Century Gothic" w:hAnsi="Century Gothic"/>
          <w:sz w:val="24"/>
        </w:rPr>
      </w:pPr>
    </w:p>
    <w:p w:rsidR="00930E5A" w:rsidRPr="00930E5A" w:rsidRDefault="00930E5A" w:rsidP="00930E5A">
      <w:pPr>
        <w:jc w:val="both"/>
        <w:rPr>
          <w:rFonts w:ascii="Century Gothic" w:hAnsi="Century Gothic"/>
          <w:sz w:val="24"/>
        </w:rPr>
      </w:pPr>
      <w:r w:rsidRPr="00930E5A">
        <w:rPr>
          <w:rFonts w:ascii="Century Gothic" w:hAnsi="Century Gothic"/>
          <w:b/>
          <w:sz w:val="24"/>
        </w:rPr>
        <w:t xml:space="preserve">Black mulch </w:t>
      </w:r>
      <w:r>
        <w:rPr>
          <w:rFonts w:ascii="Century Gothic" w:hAnsi="Century Gothic"/>
          <w:b/>
          <w:sz w:val="24"/>
        </w:rPr>
        <w:t>foils</w:t>
      </w:r>
      <w:r>
        <w:rPr>
          <w:rFonts w:ascii="Century Gothic" w:hAnsi="Century Gothic"/>
          <w:sz w:val="24"/>
        </w:rPr>
        <w:t>are with a low</w:t>
      </w:r>
      <w:r w:rsidRPr="00930E5A">
        <w:rPr>
          <w:rFonts w:ascii="Century Gothic" w:hAnsi="Century Gothic"/>
          <w:sz w:val="24"/>
        </w:rPr>
        <w:t xml:space="preserve"> absorption of UV, visible and IR (infrared) part of the spectrum of only 4%. </w:t>
      </w:r>
      <w:r>
        <w:rPr>
          <w:rFonts w:ascii="Century Gothic" w:hAnsi="Century Gothic"/>
          <w:sz w:val="24"/>
        </w:rPr>
        <w:t xml:space="preserve">They prevent weed growth and </w:t>
      </w:r>
      <w:r w:rsidRPr="00930E5A">
        <w:rPr>
          <w:rFonts w:ascii="Century Gothic" w:hAnsi="Century Gothic"/>
          <w:sz w:val="24"/>
        </w:rPr>
        <w:t xml:space="preserve">provide </w:t>
      </w:r>
      <w:r>
        <w:rPr>
          <w:rFonts w:ascii="Century Gothic" w:hAnsi="Century Gothic"/>
          <w:sz w:val="24"/>
        </w:rPr>
        <w:t xml:space="preserve">for </w:t>
      </w:r>
      <w:r w:rsidRPr="00930E5A">
        <w:rPr>
          <w:rFonts w:ascii="Century Gothic" w:hAnsi="Century Gothic"/>
          <w:sz w:val="24"/>
        </w:rPr>
        <w:t>better phytosanitary conditions and directional emission of carbon dioxide.</w:t>
      </w:r>
    </w:p>
    <w:p w:rsidR="00930E5A" w:rsidRPr="00567965" w:rsidRDefault="00930E5A" w:rsidP="00930E5A">
      <w:pPr>
        <w:jc w:val="both"/>
        <w:rPr>
          <w:rFonts w:ascii="Century Gothic" w:hAnsi="Century Gothic"/>
          <w:sz w:val="24"/>
        </w:rPr>
      </w:pPr>
      <w:r w:rsidRPr="00930E5A">
        <w:rPr>
          <w:rFonts w:ascii="Century Gothic" w:hAnsi="Century Gothic"/>
          <w:b/>
          <w:sz w:val="24"/>
        </w:rPr>
        <w:t>White / black foil</w:t>
      </w:r>
      <w:r>
        <w:rPr>
          <w:rFonts w:ascii="Century Gothic" w:hAnsi="Century Gothic"/>
          <w:b/>
          <w:sz w:val="24"/>
        </w:rPr>
        <w:t>s</w:t>
      </w:r>
      <w:r>
        <w:rPr>
          <w:rFonts w:ascii="Century Gothic" w:hAnsi="Century Gothic"/>
          <w:sz w:val="24"/>
        </w:rPr>
        <w:t>are</w:t>
      </w:r>
      <w:r w:rsidRPr="00930E5A">
        <w:rPr>
          <w:rFonts w:ascii="Century Gothic" w:hAnsi="Century Gothic"/>
          <w:sz w:val="24"/>
        </w:rPr>
        <w:t>characterized by an extremely high reflection of light and heat waves, which allow</w:t>
      </w:r>
      <w:r>
        <w:rPr>
          <w:rFonts w:ascii="Century Gothic" w:hAnsi="Century Gothic"/>
          <w:sz w:val="24"/>
        </w:rPr>
        <w:t xml:space="preserve"> for the</w:t>
      </w:r>
      <w:r w:rsidRPr="00930E5A">
        <w:rPr>
          <w:rFonts w:ascii="Century Gothic" w:hAnsi="Century Gothic"/>
          <w:sz w:val="24"/>
        </w:rPr>
        <w:t xml:space="preserve"> cultivation of crops during the w</w:t>
      </w:r>
      <w:r>
        <w:rPr>
          <w:rFonts w:ascii="Century Gothic" w:hAnsi="Century Gothic"/>
          <w:sz w:val="24"/>
        </w:rPr>
        <w:t>armer growing seasons, provides</w:t>
      </w:r>
      <w:r w:rsidRPr="00930E5A">
        <w:rPr>
          <w:rFonts w:ascii="Century Gothic" w:hAnsi="Century Gothic"/>
          <w:sz w:val="24"/>
        </w:rPr>
        <w:t xml:space="preserve"> optimal water-air and thermal properties </w:t>
      </w:r>
      <w:r>
        <w:rPr>
          <w:rFonts w:ascii="Century Gothic" w:hAnsi="Century Gothic"/>
          <w:sz w:val="24"/>
        </w:rPr>
        <w:t>that result</w:t>
      </w:r>
      <w:r w:rsidRPr="00930E5A">
        <w:rPr>
          <w:rFonts w:ascii="Century Gothic" w:hAnsi="Century Gothic"/>
          <w:sz w:val="24"/>
        </w:rPr>
        <w:t xml:space="preserve"> in adequate microbial activity and high availability of macro and micro elements. </w:t>
      </w:r>
      <w:r>
        <w:rPr>
          <w:rFonts w:ascii="Century Gothic" w:hAnsi="Century Gothic"/>
          <w:sz w:val="24"/>
        </w:rPr>
        <w:t>They are o</w:t>
      </w:r>
      <w:r w:rsidRPr="00930E5A">
        <w:rPr>
          <w:rFonts w:ascii="Century Gothic" w:hAnsi="Century Gothic"/>
          <w:sz w:val="24"/>
        </w:rPr>
        <w:t xml:space="preserve">f particular importance in the cultivation of winter </w:t>
      </w:r>
      <w:r>
        <w:rPr>
          <w:rFonts w:ascii="Century Gothic" w:hAnsi="Century Gothic"/>
          <w:sz w:val="24"/>
        </w:rPr>
        <w:t>lettuce</w:t>
      </w:r>
      <w:r w:rsidRPr="00930E5A">
        <w:rPr>
          <w:rFonts w:ascii="Century Gothic" w:hAnsi="Century Gothic"/>
          <w:sz w:val="24"/>
        </w:rPr>
        <w:t xml:space="preserve"> because </w:t>
      </w:r>
      <w:r>
        <w:rPr>
          <w:rFonts w:ascii="Century Gothic" w:hAnsi="Century Gothic"/>
          <w:sz w:val="24"/>
        </w:rPr>
        <w:t xml:space="preserve">the </w:t>
      </w:r>
      <w:r w:rsidRPr="00930E5A">
        <w:rPr>
          <w:rFonts w:ascii="Century Gothic" w:hAnsi="Century Gothic"/>
          <w:sz w:val="24"/>
        </w:rPr>
        <w:t xml:space="preserve">high light reflection allows an adequate length of days, and there is no negative impact </w:t>
      </w:r>
      <w:r w:rsidR="00916577">
        <w:rPr>
          <w:rFonts w:ascii="Century Gothic" w:hAnsi="Century Gothic"/>
          <w:sz w:val="24"/>
        </w:rPr>
        <w:t>in</w:t>
      </w:r>
      <w:r w:rsidRPr="00930E5A">
        <w:rPr>
          <w:rFonts w:ascii="Century Gothic" w:hAnsi="Century Gothic"/>
          <w:sz w:val="24"/>
        </w:rPr>
        <w:t xml:space="preserve"> regard</w:t>
      </w:r>
      <w:r w:rsidR="00916577">
        <w:rPr>
          <w:rFonts w:ascii="Century Gothic" w:hAnsi="Century Gothic"/>
          <w:sz w:val="24"/>
        </w:rPr>
        <w:t>s</w:t>
      </w:r>
      <w:r w:rsidRPr="00930E5A">
        <w:rPr>
          <w:rFonts w:ascii="Century Gothic" w:hAnsi="Century Gothic"/>
          <w:sz w:val="24"/>
        </w:rPr>
        <w:t xml:space="preserve"> to the requirements of lettuce to soil temperature.</w:t>
      </w:r>
    </w:p>
    <w:p w:rsidR="00916577" w:rsidRPr="00916577" w:rsidRDefault="00916577" w:rsidP="00916577">
      <w:pPr>
        <w:jc w:val="both"/>
        <w:rPr>
          <w:rFonts w:ascii="Century Gothic" w:hAnsi="Century Gothic"/>
          <w:sz w:val="24"/>
        </w:rPr>
      </w:pPr>
      <w:r w:rsidRPr="00916577">
        <w:rPr>
          <w:rFonts w:ascii="Century Gothic" w:hAnsi="Century Gothic"/>
          <w:b/>
          <w:sz w:val="24"/>
        </w:rPr>
        <w:t>Brown, thermal foils</w:t>
      </w:r>
      <w:r w:rsidRPr="00916577">
        <w:rPr>
          <w:rFonts w:ascii="Century Gothic" w:hAnsi="Century Gothic"/>
          <w:sz w:val="24"/>
        </w:rPr>
        <w:t xml:space="preserve"> in the ultraviolet and visible light, absorb about 8% of the energy in the infrared part of the spectrum up to 65%, which makes this </w:t>
      </w:r>
      <w:r>
        <w:rPr>
          <w:rFonts w:ascii="Century Gothic" w:hAnsi="Century Gothic"/>
          <w:sz w:val="24"/>
        </w:rPr>
        <w:t>foil</w:t>
      </w:r>
      <w:r w:rsidRPr="00916577">
        <w:rPr>
          <w:rFonts w:ascii="Century Gothic" w:hAnsi="Century Gothic"/>
          <w:sz w:val="24"/>
        </w:rPr>
        <w:t xml:space="preserve"> closer to transparent</w:t>
      </w:r>
      <w:r>
        <w:rPr>
          <w:rFonts w:ascii="Century Gothic" w:hAnsi="Century Gothic"/>
          <w:sz w:val="24"/>
        </w:rPr>
        <w:t xml:space="preserve"> in its characteristics</w:t>
      </w:r>
      <w:r w:rsidRPr="00916577">
        <w:rPr>
          <w:rFonts w:ascii="Century Gothic" w:hAnsi="Century Gothic"/>
          <w:sz w:val="24"/>
        </w:rPr>
        <w:t>.</w:t>
      </w:r>
    </w:p>
    <w:p w:rsidR="00916577" w:rsidRPr="00916577" w:rsidRDefault="00916577" w:rsidP="00916577">
      <w:pPr>
        <w:jc w:val="both"/>
        <w:rPr>
          <w:rFonts w:ascii="Century Gothic" w:hAnsi="Century Gothic"/>
          <w:sz w:val="24"/>
        </w:rPr>
      </w:pPr>
      <w:r w:rsidRPr="00916577">
        <w:rPr>
          <w:rFonts w:ascii="Century Gothic" w:hAnsi="Century Gothic"/>
          <w:b/>
          <w:sz w:val="24"/>
        </w:rPr>
        <w:t xml:space="preserve">The silver / brown </w:t>
      </w:r>
      <w:r>
        <w:rPr>
          <w:rFonts w:ascii="Century Gothic" w:hAnsi="Century Gothic"/>
          <w:b/>
          <w:sz w:val="24"/>
        </w:rPr>
        <w:t>foil</w:t>
      </w:r>
      <w:r w:rsidRPr="00916577">
        <w:rPr>
          <w:rFonts w:ascii="Century Gothic" w:hAnsi="Century Gothic"/>
          <w:sz w:val="24"/>
        </w:rPr>
        <w:t xml:space="preserve"> exhibits a high reflectance of light and contributes to reducing the attack </w:t>
      </w:r>
      <w:r>
        <w:rPr>
          <w:rFonts w:ascii="Century Gothic" w:hAnsi="Century Gothic"/>
          <w:sz w:val="24"/>
        </w:rPr>
        <w:t xml:space="preserve">of </w:t>
      </w:r>
      <w:r w:rsidRPr="00916577">
        <w:rPr>
          <w:rFonts w:ascii="Century Gothic" w:hAnsi="Century Gothic"/>
          <w:sz w:val="24"/>
        </w:rPr>
        <w:t>aphids, white flies and red spider.</w:t>
      </w:r>
    </w:p>
    <w:p w:rsidR="00916577" w:rsidRPr="00916577" w:rsidRDefault="00916577" w:rsidP="00916577">
      <w:pPr>
        <w:jc w:val="both"/>
        <w:rPr>
          <w:rFonts w:ascii="Century Gothic" w:hAnsi="Century Gothic"/>
          <w:sz w:val="24"/>
        </w:rPr>
      </w:pPr>
      <w:r w:rsidRPr="00916577">
        <w:rPr>
          <w:rFonts w:ascii="Century Gothic" w:hAnsi="Century Gothic"/>
          <w:b/>
          <w:sz w:val="24"/>
        </w:rPr>
        <w:t xml:space="preserve">Red / brown </w:t>
      </w:r>
      <w:r>
        <w:rPr>
          <w:rFonts w:ascii="Century Gothic" w:hAnsi="Century Gothic"/>
          <w:b/>
          <w:sz w:val="24"/>
        </w:rPr>
        <w:t>foils</w:t>
      </w:r>
      <w:r w:rsidRPr="00916577">
        <w:rPr>
          <w:rFonts w:ascii="Century Gothic" w:hAnsi="Century Gothic"/>
          <w:sz w:val="24"/>
        </w:rPr>
        <w:t xml:space="preserve"> posses</w:t>
      </w:r>
      <w:r>
        <w:rPr>
          <w:rFonts w:ascii="Century Gothic" w:hAnsi="Century Gothic"/>
          <w:sz w:val="24"/>
        </w:rPr>
        <w:t>s an</w:t>
      </w:r>
      <w:r w:rsidRPr="00916577">
        <w:rPr>
          <w:rFonts w:ascii="Century Gothic" w:hAnsi="Century Gothic"/>
          <w:sz w:val="24"/>
        </w:rPr>
        <w:t xml:space="preserve"> outstanding thermal effect. Due to the spectral composition of the diffusion of light in the red part of the spectrum of 0.7-0.8 microns these </w:t>
      </w:r>
      <w:r>
        <w:rPr>
          <w:rFonts w:ascii="Century Gothic" w:hAnsi="Century Gothic"/>
          <w:sz w:val="24"/>
        </w:rPr>
        <w:t>foils</w:t>
      </w:r>
      <w:r w:rsidRPr="00916577">
        <w:rPr>
          <w:rFonts w:ascii="Century Gothic" w:hAnsi="Century Gothic"/>
          <w:sz w:val="24"/>
        </w:rPr>
        <w:t xml:space="preserve"> contribute to early maturation of fruits.</w:t>
      </w:r>
    </w:p>
    <w:p w:rsidR="00916577" w:rsidRDefault="00916577" w:rsidP="00916577">
      <w:pPr>
        <w:jc w:val="both"/>
        <w:rPr>
          <w:rFonts w:ascii="Century Gothic" w:hAnsi="Century Gothic"/>
          <w:sz w:val="24"/>
        </w:rPr>
      </w:pPr>
      <w:r w:rsidRPr="00916577">
        <w:rPr>
          <w:rFonts w:ascii="Century Gothic" w:hAnsi="Century Gothic"/>
          <w:b/>
          <w:sz w:val="24"/>
        </w:rPr>
        <w:t>Yellow / black foil</w:t>
      </w:r>
      <w:r w:rsidRPr="00916577">
        <w:rPr>
          <w:rFonts w:ascii="Century Gothic" w:hAnsi="Century Gothic"/>
          <w:sz w:val="24"/>
        </w:rPr>
        <w:t xml:space="preserve"> a</w:t>
      </w:r>
      <w:r>
        <w:rPr>
          <w:rFonts w:ascii="Century Gothic" w:hAnsi="Century Gothic"/>
          <w:sz w:val="24"/>
        </w:rPr>
        <w:t>re applied</w:t>
      </w:r>
      <w:r w:rsidRPr="00916577">
        <w:rPr>
          <w:rFonts w:ascii="Century Gothic" w:hAnsi="Century Gothic"/>
          <w:sz w:val="24"/>
        </w:rPr>
        <w:t xml:space="preserve"> only during the summer </w:t>
      </w:r>
      <w:r>
        <w:rPr>
          <w:rFonts w:ascii="Century Gothic" w:hAnsi="Century Gothic"/>
          <w:sz w:val="24"/>
        </w:rPr>
        <w:t>cultivation of</w:t>
      </w:r>
      <w:r w:rsidRPr="00916577">
        <w:rPr>
          <w:rFonts w:ascii="Century Gothic" w:hAnsi="Century Gothic"/>
          <w:sz w:val="24"/>
        </w:rPr>
        <w:t xml:space="preserve"> vegetables in the open field when </w:t>
      </w:r>
      <w:r>
        <w:rPr>
          <w:rFonts w:ascii="Century Gothic" w:hAnsi="Century Gothic"/>
          <w:sz w:val="24"/>
        </w:rPr>
        <w:t>a</w:t>
      </w:r>
      <w:r w:rsidRPr="00916577">
        <w:rPr>
          <w:rFonts w:ascii="Century Gothic" w:hAnsi="Century Gothic"/>
          <w:sz w:val="24"/>
        </w:rPr>
        <w:t xml:space="preserve"> strong attack </w:t>
      </w:r>
      <w:r>
        <w:rPr>
          <w:rFonts w:ascii="Century Gothic" w:hAnsi="Century Gothic"/>
          <w:sz w:val="24"/>
        </w:rPr>
        <w:t xml:space="preserve">of </w:t>
      </w:r>
      <w:r w:rsidRPr="00916577">
        <w:rPr>
          <w:rFonts w:ascii="Century Gothic" w:hAnsi="Century Gothic"/>
          <w:sz w:val="24"/>
        </w:rPr>
        <w:t>aphids and white flies</w:t>
      </w:r>
      <w:r>
        <w:rPr>
          <w:rFonts w:ascii="Century Gothic" w:hAnsi="Century Gothic"/>
          <w:sz w:val="24"/>
        </w:rPr>
        <w:t xml:space="preserve"> is expected</w:t>
      </w:r>
      <w:r w:rsidRPr="00916577">
        <w:rPr>
          <w:rFonts w:ascii="Century Gothic" w:hAnsi="Century Gothic"/>
          <w:sz w:val="24"/>
        </w:rPr>
        <w:t>.</w:t>
      </w:r>
    </w:p>
    <w:p w:rsidR="00916577" w:rsidRDefault="00916577" w:rsidP="00916577">
      <w:pPr>
        <w:jc w:val="both"/>
        <w:rPr>
          <w:rFonts w:ascii="Century Gothic" w:hAnsi="Century Gothic"/>
          <w:sz w:val="24"/>
        </w:rPr>
      </w:pPr>
      <w:r w:rsidRPr="00916577">
        <w:rPr>
          <w:rFonts w:ascii="Century Gothic" w:hAnsi="Century Gothic"/>
          <w:sz w:val="24"/>
        </w:rPr>
        <w:t>In recent years, direct coverage of plants is usually performed with agrotextil.</w:t>
      </w:r>
    </w:p>
    <w:p w:rsidR="00916577" w:rsidRPr="00916577" w:rsidRDefault="00916577" w:rsidP="00916577">
      <w:pPr>
        <w:jc w:val="both"/>
        <w:rPr>
          <w:rFonts w:ascii="Century Gothic" w:hAnsi="Century Gothic"/>
          <w:sz w:val="24"/>
        </w:rPr>
      </w:pPr>
      <w:r w:rsidRPr="00916577">
        <w:rPr>
          <w:rFonts w:ascii="Century Gothic" w:hAnsi="Century Gothic"/>
          <w:b/>
          <w:sz w:val="24"/>
        </w:rPr>
        <w:t>Agro-textile</w:t>
      </w:r>
      <w:r w:rsidRPr="00916577">
        <w:rPr>
          <w:rFonts w:ascii="Century Gothic" w:hAnsi="Century Gothic"/>
          <w:sz w:val="24"/>
        </w:rPr>
        <w:t xml:space="preserve"> is </w:t>
      </w:r>
      <w:r>
        <w:rPr>
          <w:rFonts w:ascii="Century Gothic" w:hAnsi="Century Gothic"/>
          <w:sz w:val="24"/>
        </w:rPr>
        <w:t xml:space="preserve">a </w:t>
      </w:r>
      <w:r w:rsidRPr="00916577">
        <w:rPr>
          <w:rFonts w:ascii="Century Gothic" w:hAnsi="Century Gothic"/>
          <w:sz w:val="24"/>
        </w:rPr>
        <w:t xml:space="preserve">polypropylene synthetic material made of continuous polypropylene fibers of white color </w:t>
      </w:r>
      <w:r>
        <w:rPr>
          <w:rFonts w:ascii="Century Gothic" w:hAnsi="Century Gothic"/>
          <w:sz w:val="24"/>
        </w:rPr>
        <w:t>which are</w:t>
      </w:r>
      <w:r w:rsidRPr="00916577">
        <w:rPr>
          <w:rFonts w:ascii="Century Gothic" w:hAnsi="Century Gothic"/>
          <w:sz w:val="24"/>
        </w:rPr>
        <w:t xml:space="preserve"> weave</w:t>
      </w:r>
      <w:r>
        <w:rPr>
          <w:rFonts w:ascii="Century Gothic" w:hAnsi="Century Gothic"/>
          <w:sz w:val="24"/>
        </w:rPr>
        <w:t>n</w:t>
      </w:r>
      <w:r w:rsidRPr="00916577">
        <w:rPr>
          <w:rFonts w:ascii="Century Gothic" w:hAnsi="Century Gothic"/>
          <w:sz w:val="24"/>
        </w:rPr>
        <w:t>, pressed or pul</w:t>
      </w:r>
      <w:r>
        <w:rPr>
          <w:rFonts w:ascii="Century Gothic" w:hAnsi="Century Gothic"/>
          <w:sz w:val="24"/>
        </w:rPr>
        <w:t>ed</w:t>
      </w:r>
      <w:r w:rsidRPr="00916577">
        <w:rPr>
          <w:rFonts w:ascii="Century Gothic" w:hAnsi="Century Gothic"/>
          <w:sz w:val="24"/>
        </w:rPr>
        <w:t>l (tensile</w:t>
      </w:r>
      <w:r>
        <w:rPr>
          <w:rFonts w:ascii="Century Gothic" w:hAnsi="Century Gothic"/>
          <w:sz w:val="24"/>
        </w:rPr>
        <w:t>d</w:t>
      </w:r>
      <w:r w:rsidRPr="00916577">
        <w:rPr>
          <w:rFonts w:ascii="Century Gothic" w:hAnsi="Century Gothic"/>
          <w:sz w:val="24"/>
        </w:rPr>
        <w:t xml:space="preserve">) and primarily </w:t>
      </w:r>
      <w:r>
        <w:rPr>
          <w:rFonts w:ascii="Century Gothic" w:hAnsi="Century Gothic"/>
          <w:sz w:val="24"/>
        </w:rPr>
        <w:t>it is used for a direct</w:t>
      </w:r>
      <w:r w:rsidRPr="00916577">
        <w:rPr>
          <w:rFonts w:ascii="Century Gothic" w:hAnsi="Century Gothic"/>
          <w:sz w:val="24"/>
        </w:rPr>
        <w:t xml:space="preserve"> cover</w:t>
      </w:r>
      <w:r>
        <w:rPr>
          <w:rFonts w:ascii="Century Gothic" w:hAnsi="Century Gothic"/>
          <w:sz w:val="24"/>
        </w:rPr>
        <w:t>ing</w:t>
      </w:r>
      <w:r w:rsidRPr="00916577">
        <w:rPr>
          <w:rFonts w:ascii="Century Gothic" w:hAnsi="Century Gothic"/>
          <w:sz w:val="24"/>
        </w:rPr>
        <w:t xml:space="preserve"> the plants.</w:t>
      </w:r>
    </w:p>
    <w:p w:rsidR="00916577" w:rsidRPr="00567965" w:rsidRDefault="00916577" w:rsidP="00916577">
      <w:pPr>
        <w:jc w:val="both"/>
        <w:rPr>
          <w:rFonts w:ascii="Century Gothic" w:hAnsi="Century Gothic"/>
          <w:sz w:val="24"/>
        </w:rPr>
      </w:pPr>
      <w:r w:rsidRPr="00916577">
        <w:rPr>
          <w:rFonts w:ascii="Century Gothic" w:hAnsi="Century Gothic"/>
          <w:sz w:val="24"/>
        </w:rPr>
        <w:t xml:space="preserve">The advantage of using </w:t>
      </w:r>
      <w:r>
        <w:rPr>
          <w:rFonts w:ascii="Century Gothic" w:hAnsi="Century Gothic"/>
          <w:sz w:val="24"/>
        </w:rPr>
        <w:t>the agro-textile</w:t>
      </w:r>
      <w:r w:rsidRPr="00916577">
        <w:rPr>
          <w:rFonts w:ascii="Century Gothic" w:hAnsi="Century Gothic"/>
          <w:sz w:val="24"/>
        </w:rPr>
        <w:t xml:space="preserve"> is reflected in the following:</w:t>
      </w:r>
    </w:p>
    <w:p w:rsidR="00916577" w:rsidRPr="00916577" w:rsidRDefault="00916577" w:rsidP="00916577">
      <w:pPr>
        <w:numPr>
          <w:ilvl w:val="0"/>
          <w:numId w:val="27"/>
        </w:numPr>
        <w:jc w:val="both"/>
        <w:rPr>
          <w:rFonts w:ascii="Century Gothic" w:hAnsi="Century Gothic"/>
          <w:sz w:val="24"/>
          <w:lang w:val="sr-Latn-BA"/>
        </w:rPr>
      </w:pPr>
      <w:r w:rsidRPr="00916577">
        <w:rPr>
          <w:rFonts w:ascii="Century Gothic" w:hAnsi="Century Gothic"/>
          <w:sz w:val="24"/>
          <w:lang w:val="sr-Latn-BA"/>
        </w:rPr>
        <w:t xml:space="preserve"> under </w:t>
      </w:r>
      <w:r>
        <w:rPr>
          <w:rFonts w:ascii="Century Gothic" w:hAnsi="Century Gothic"/>
          <w:sz w:val="24"/>
          <w:lang w:val="sr-Latn-BA"/>
        </w:rPr>
        <w:t>the agro-textilethe</w:t>
      </w:r>
      <w:r w:rsidRPr="00916577">
        <w:rPr>
          <w:rFonts w:ascii="Century Gothic" w:hAnsi="Century Gothic"/>
          <w:sz w:val="24"/>
          <w:lang w:val="sr-Latn-BA"/>
        </w:rPr>
        <w:t xml:space="preserve"> temperature fluctuation</w:t>
      </w:r>
      <w:r>
        <w:rPr>
          <w:rFonts w:ascii="Century Gothic" w:hAnsi="Century Gothic"/>
          <w:sz w:val="24"/>
          <w:lang w:val="sr-Latn-BA"/>
        </w:rPr>
        <w:t xml:space="preserve"> is lessened</w:t>
      </w:r>
      <w:r w:rsidRPr="00916577">
        <w:rPr>
          <w:rFonts w:ascii="Century Gothic" w:hAnsi="Century Gothic"/>
          <w:sz w:val="24"/>
          <w:lang w:val="sr-Latn-BA"/>
        </w:rPr>
        <w:t xml:space="preserve"> because the land beneath it heats up</w:t>
      </w:r>
      <w:r>
        <w:rPr>
          <w:rFonts w:ascii="Century Gothic" w:hAnsi="Century Gothic"/>
          <w:sz w:val="24"/>
          <w:lang w:val="sr-Latn-BA"/>
        </w:rPr>
        <w:t xml:space="preserve"> during the day</w:t>
      </w:r>
      <w:r w:rsidRPr="00916577">
        <w:rPr>
          <w:rFonts w:ascii="Century Gothic" w:hAnsi="Century Gothic"/>
          <w:sz w:val="24"/>
          <w:lang w:val="sr-Latn-BA"/>
        </w:rPr>
        <w:t>, and at night cools more slowly;</w:t>
      </w:r>
    </w:p>
    <w:p w:rsidR="00916577" w:rsidRPr="00916577" w:rsidRDefault="00916577" w:rsidP="00916577">
      <w:pPr>
        <w:numPr>
          <w:ilvl w:val="0"/>
          <w:numId w:val="27"/>
        </w:numPr>
        <w:jc w:val="both"/>
        <w:rPr>
          <w:rFonts w:ascii="Century Gothic" w:hAnsi="Century Gothic"/>
          <w:sz w:val="24"/>
          <w:lang w:val="sr-Latn-BA"/>
        </w:rPr>
      </w:pPr>
      <w:r w:rsidRPr="00916577">
        <w:rPr>
          <w:rFonts w:ascii="Century Gothic" w:hAnsi="Century Gothic"/>
          <w:sz w:val="24"/>
          <w:lang w:val="sr-Latn-BA"/>
        </w:rPr>
        <w:lastRenderedPageBreak/>
        <w:t xml:space="preserve">during the irrigation water drops from watering irrigation slowly pass through the micropores in the fabric and evenly moistened plants and soil; rain </w:t>
      </w:r>
      <w:r>
        <w:rPr>
          <w:rFonts w:ascii="Century Gothic" w:hAnsi="Century Gothic"/>
          <w:sz w:val="24"/>
          <w:lang w:val="sr-Latn-BA"/>
        </w:rPr>
        <w:t>does not plunge</w:t>
      </w:r>
      <w:r w:rsidRPr="00916577">
        <w:rPr>
          <w:rFonts w:ascii="Century Gothic" w:hAnsi="Century Gothic"/>
          <w:sz w:val="24"/>
          <w:lang w:val="sr-Latn-BA"/>
        </w:rPr>
        <w:t xml:space="preserve">, </w:t>
      </w:r>
      <w:r>
        <w:rPr>
          <w:rFonts w:ascii="Century Gothic" w:hAnsi="Century Gothic"/>
          <w:sz w:val="24"/>
          <w:lang w:val="sr-Latn-BA"/>
        </w:rPr>
        <w:t xml:space="preserve">it </w:t>
      </w:r>
      <w:r w:rsidRPr="00916577">
        <w:rPr>
          <w:rFonts w:ascii="Century Gothic" w:hAnsi="Century Gothic"/>
          <w:sz w:val="24"/>
          <w:lang w:val="sr-Latn-BA"/>
        </w:rPr>
        <w:t>does not absorb water, so it is immediately dry;</w:t>
      </w:r>
    </w:p>
    <w:p w:rsidR="00916577" w:rsidRPr="00916577" w:rsidRDefault="00916577" w:rsidP="00916577">
      <w:pPr>
        <w:numPr>
          <w:ilvl w:val="0"/>
          <w:numId w:val="27"/>
        </w:numPr>
        <w:jc w:val="both"/>
        <w:rPr>
          <w:rFonts w:ascii="Century Gothic" w:hAnsi="Century Gothic"/>
          <w:sz w:val="24"/>
          <w:lang w:val="sr-Latn-BA"/>
        </w:rPr>
      </w:pPr>
      <w:r w:rsidRPr="00916577">
        <w:rPr>
          <w:rFonts w:ascii="Century Gothic" w:hAnsi="Century Gothic"/>
          <w:sz w:val="24"/>
          <w:lang w:val="sr-Latn-BA"/>
        </w:rPr>
        <w:t>partial permeability prevents the harmful effects of heavy rain and showers;</w:t>
      </w:r>
    </w:p>
    <w:p w:rsidR="00916577" w:rsidRPr="00567965" w:rsidRDefault="00242450" w:rsidP="00916577">
      <w:pPr>
        <w:numPr>
          <w:ilvl w:val="0"/>
          <w:numId w:val="27"/>
        </w:numPr>
        <w:jc w:val="both"/>
        <w:rPr>
          <w:rFonts w:ascii="Century Gothic" w:hAnsi="Century Gothic"/>
          <w:sz w:val="24"/>
          <w:lang w:val="sr-Latn-BA"/>
        </w:rPr>
      </w:pPr>
      <w:r>
        <w:rPr>
          <w:rFonts w:ascii="Century Gothic" w:hAnsi="Century Gothic"/>
          <w:sz w:val="24"/>
          <w:lang w:val="sr-Latn-BA"/>
        </w:rPr>
        <w:t>the land under it gradually dries</w:t>
      </w:r>
      <w:r w:rsidR="00916577" w:rsidRPr="00916577">
        <w:rPr>
          <w:rFonts w:ascii="Century Gothic" w:hAnsi="Century Gothic"/>
          <w:sz w:val="24"/>
          <w:lang w:val="sr-Latn-BA"/>
        </w:rPr>
        <w:t xml:space="preserve"> and </w:t>
      </w:r>
      <w:r>
        <w:rPr>
          <w:rFonts w:ascii="Century Gothic" w:hAnsi="Century Gothic"/>
          <w:sz w:val="24"/>
          <w:lang w:val="sr-Latn-BA"/>
        </w:rPr>
        <w:t xml:space="preserve">there are </w:t>
      </w:r>
      <w:r w:rsidR="00916577" w:rsidRPr="00916577">
        <w:rPr>
          <w:rFonts w:ascii="Century Gothic" w:hAnsi="Century Gothic"/>
          <w:sz w:val="24"/>
          <w:lang w:val="sr-Latn-BA"/>
        </w:rPr>
        <w:t>no formation</w:t>
      </w:r>
      <w:r>
        <w:rPr>
          <w:rFonts w:ascii="Century Gothic" w:hAnsi="Century Gothic"/>
          <w:sz w:val="24"/>
          <w:lang w:val="sr-Latn-BA"/>
        </w:rPr>
        <w:t>s of crust</w:t>
      </w:r>
      <w:r w:rsidR="00916577" w:rsidRPr="00916577">
        <w:rPr>
          <w:rFonts w:ascii="Century Gothic" w:hAnsi="Century Gothic"/>
          <w:sz w:val="24"/>
          <w:lang w:val="sr-Latn-BA"/>
        </w:rPr>
        <w:t>;</w:t>
      </w:r>
    </w:p>
    <w:p w:rsidR="00242450" w:rsidRPr="00242450" w:rsidRDefault="00242450" w:rsidP="00242450">
      <w:pPr>
        <w:numPr>
          <w:ilvl w:val="0"/>
          <w:numId w:val="27"/>
        </w:numPr>
        <w:jc w:val="both"/>
        <w:rPr>
          <w:rFonts w:ascii="Century Gothic" w:hAnsi="Century Gothic"/>
          <w:sz w:val="24"/>
          <w:lang w:val="sr-Latn-BA"/>
        </w:rPr>
      </w:pPr>
      <w:r>
        <w:rPr>
          <w:rFonts w:ascii="Century Gothic" w:hAnsi="Century Gothic"/>
          <w:sz w:val="24"/>
          <w:lang w:val="sr-Latn-BA"/>
        </w:rPr>
        <w:t>dueto its</w:t>
      </w:r>
      <w:r w:rsidRPr="00242450">
        <w:rPr>
          <w:rFonts w:ascii="Century Gothic" w:hAnsi="Century Gothic"/>
          <w:sz w:val="24"/>
          <w:lang w:val="sr-Latn-BA"/>
        </w:rPr>
        <w:t xml:space="preserve"> white</w:t>
      </w:r>
      <w:r>
        <w:rPr>
          <w:rFonts w:ascii="Century Gothic" w:hAnsi="Century Gothic"/>
          <w:sz w:val="24"/>
          <w:lang w:val="sr-Latn-BA"/>
        </w:rPr>
        <w:t xml:space="preserve"> colour, it is </w:t>
      </w:r>
      <w:r w:rsidRPr="00242450">
        <w:rPr>
          <w:rFonts w:ascii="Century Gothic" w:hAnsi="Century Gothic"/>
          <w:sz w:val="24"/>
          <w:lang w:val="sr-Latn-BA"/>
        </w:rPr>
        <w:t>light per</w:t>
      </w:r>
      <w:r>
        <w:rPr>
          <w:rFonts w:ascii="Century Gothic" w:hAnsi="Century Gothic"/>
          <w:sz w:val="24"/>
          <w:lang w:val="sr-Latn-BA"/>
        </w:rPr>
        <w:t>meable, so that 90% of the sun rays pass</w:t>
      </w:r>
      <w:r w:rsidRPr="00242450">
        <w:rPr>
          <w:rFonts w:ascii="Century Gothic" w:hAnsi="Century Gothic"/>
          <w:sz w:val="24"/>
          <w:lang w:val="sr-Latn-BA"/>
        </w:rPr>
        <w:t xml:space="preserve"> through it </w:t>
      </w:r>
      <w:r>
        <w:rPr>
          <w:rFonts w:ascii="Century Gothic" w:hAnsi="Century Gothic"/>
          <w:sz w:val="24"/>
          <w:lang w:val="sr-Latn-BA"/>
        </w:rPr>
        <w:t>without</w:t>
      </w:r>
      <w:r w:rsidRPr="00242450">
        <w:rPr>
          <w:rFonts w:ascii="Century Gothic" w:hAnsi="Century Gothic"/>
          <w:sz w:val="24"/>
          <w:lang w:val="sr-Latn-BA"/>
        </w:rPr>
        <w:t xml:space="preserve"> disturb</w:t>
      </w:r>
      <w:r>
        <w:rPr>
          <w:rFonts w:ascii="Century Gothic" w:hAnsi="Century Gothic"/>
          <w:sz w:val="24"/>
          <w:lang w:val="sr-Latn-BA"/>
        </w:rPr>
        <w:t>ing</w:t>
      </w:r>
      <w:r w:rsidRPr="00242450">
        <w:rPr>
          <w:rFonts w:ascii="Century Gothic" w:hAnsi="Century Gothic"/>
          <w:sz w:val="24"/>
          <w:lang w:val="sr-Latn-BA"/>
        </w:rPr>
        <w:t xml:space="preserve"> the normal growth of lush plant;</w:t>
      </w:r>
    </w:p>
    <w:p w:rsidR="00242450" w:rsidRPr="00242450" w:rsidRDefault="00242450" w:rsidP="00242450">
      <w:pPr>
        <w:numPr>
          <w:ilvl w:val="0"/>
          <w:numId w:val="27"/>
        </w:numPr>
        <w:jc w:val="both"/>
        <w:rPr>
          <w:rFonts w:ascii="Century Gothic" w:hAnsi="Century Gothic"/>
          <w:sz w:val="24"/>
          <w:lang w:val="sr-Latn-BA"/>
        </w:rPr>
      </w:pPr>
      <w:r>
        <w:rPr>
          <w:rFonts w:ascii="Century Gothic" w:hAnsi="Century Gothic"/>
          <w:sz w:val="24"/>
          <w:lang w:val="sr-Latn-BA"/>
        </w:rPr>
        <w:t xml:space="preserve">it </w:t>
      </w:r>
      <w:r w:rsidRPr="00242450">
        <w:rPr>
          <w:rFonts w:ascii="Century Gothic" w:hAnsi="Century Gothic"/>
          <w:sz w:val="24"/>
          <w:lang w:val="sr-Latn-BA"/>
        </w:rPr>
        <w:t xml:space="preserve">prevents the loss of heat and moisture in the most delicate phase of plant growth and therefore </w:t>
      </w:r>
      <w:r>
        <w:rPr>
          <w:rFonts w:ascii="Century Gothic" w:hAnsi="Century Gothic"/>
          <w:sz w:val="24"/>
          <w:lang w:val="sr-Latn-BA"/>
        </w:rPr>
        <w:t xml:space="preserve">it is </w:t>
      </w:r>
      <w:r w:rsidRPr="00242450">
        <w:rPr>
          <w:rFonts w:ascii="Century Gothic" w:hAnsi="Century Gothic"/>
          <w:sz w:val="24"/>
          <w:lang w:val="sr-Latn-BA"/>
        </w:rPr>
        <w:t xml:space="preserve">adequate </w:t>
      </w:r>
      <w:r>
        <w:rPr>
          <w:rFonts w:ascii="Century Gothic" w:hAnsi="Century Gothic"/>
          <w:sz w:val="24"/>
          <w:lang w:val="sr-Latn-BA"/>
        </w:rPr>
        <w:t>for</w:t>
      </w:r>
      <w:r w:rsidRPr="00242450">
        <w:rPr>
          <w:rFonts w:ascii="Century Gothic" w:hAnsi="Century Gothic"/>
          <w:sz w:val="24"/>
          <w:lang w:val="sr-Latn-BA"/>
        </w:rPr>
        <w:t xml:space="preserve"> earlier planting;</w:t>
      </w:r>
    </w:p>
    <w:p w:rsidR="00242450" w:rsidRPr="00242450" w:rsidRDefault="00242450" w:rsidP="00242450">
      <w:pPr>
        <w:numPr>
          <w:ilvl w:val="0"/>
          <w:numId w:val="27"/>
        </w:numPr>
        <w:jc w:val="both"/>
        <w:rPr>
          <w:rFonts w:ascii="Century Gothic" w:hAnsi="Century Gothic"/>
          <w:sz w:val="24"/>
          <w:lang w:val="sr-Latn-BA"/>
        </w:rPr>
      </w:pPr>
      <w:r>
        <w:rPr>
          <w:rFonts w:ascii="Century Gothic" w:hAnsi="Century Gothic"/>
          <w:sz w:val="24"/>
          <w:lang w:val="sr-Latn-BA"/>
        </w:rPr>
        <w:t xml:space="preserve">it </w:t>
      </w:r>
      <w:r w:rsidRPr="00242450">
        <w:rPr>
          <w:rFonts w:ascii="Century Gothic" w:hAnsi="Century Gothic"/>
          <w:sz w:val="24"/>
          <w:lang w:val="sr-Latn-BA"/>
        </w:rPr>
        <w:t xml:space="preserve">can serve as protection of </w:t>
      </w:r>
      <w:r>
        <w:rPr>
          <w:rFonts w:ascii="Century Gothic" w:hAnsi="Century Gothic"/>
          <w:sz w:val="24"/>
          <w:lang w:val="sr-Latn-BA"/>
        </w:rPr>
        <w:t>hail</w:t>
      </w:r>
      <w:r w:rsidRPr="00242450">
        <w:rPr>
          <w:rFonts w:ascii="Century Gothic" w:hAnsi="Century Gothic"/>
          <w:sz w:val="24"/>
          <w:lang w:val="sr-Latn-BA"/>
        </w:rPr>
        <w:t>;</w:t>
      </w:r>
    </w:p>
    <w:p w:rsidR="00242450" w:rsidRPr="00242450" w:rsidRDefault="00242450" w:rsidP="00242450">
      <w:pPr>
        <w:numPr>
          <w:ilvl w:val="0"/>
          <w:numId w:val="27"/>
        </w:numPr>
        <w:jc w:val="both"/>
        <w:rPr>
          <w:rFonts w:ascii="Century Gothic" w:hAnsi="Century Gothic"/>
          <w:sz w:val="24"/>
          <w:lang w:val="sr-Latn-BA"/>
        </w:rPr>
      </w:pPr>
      <w:r>
        <w:rPr>
          <w:rFonts w:ascii="Century Gothic" w:hAnsi="Century Gothic"/>
          <w:sz w:val="24"/>
          <w:lang w:val="sr-Latn-BA"/>
        </w:rPr>
        <w:t xml:space="preserve">it </w:t>
      </w:r>
      <w:r w:rsidRPr="00242450">
        <w:rPr>
          <w:rFonts w:ascii="Century Gothic" w:hAnsi="Century Gothic"/>
          <w:sz w:val="24"/>
          <w:lang w:val="sr-Latn-BA"/>
        </w:rPr>
        <w:t>protect</w:t>
      </w:r>
      <w:r>
        <w:rPr>
          <w:rFonts w:ascii="Century Gothic" w:hAnsi="Century Gothic"/>
          <w:sz w:val="24"/>
          <w:lang w:val="sr-Latn-BA"/>
        </w:rPr>
        <w:t>s</w:t>
      </w:r>
      <w:r w:rsidRPr="00242450">
        <w:rPr>
          <w:rFonts w:ascii="Century Gothic" w:hAnsi="Century Gothic"/>
          <w:sz w:val="24"/>
          <w:lang w:val="sr-Latn-BA"/>
        </w:rPr>
        <w:t xml:space="preserve"> young plants from wind and birds, as well as of the larger insects; </w:t>
      </w:r>
      <w:r>
        <w:rPr>
          <w:rFonts w:ascii="Century Gothic" w:hAnsi="Century Gothic"/>
          <w:sz w:val="24"/>
          <w:lang w:val="sr-Latn-BA"/>
        </w:rPr>
        <w:t xml:space="preserve">it is a </w:t>
      </w:r>
      <w:r w:rsidRPr="00242450">
        <w:rPr>
          <w:rFonts w:ascii="Century Gothic" w:hAnsi="Century Gothic"/>
          <w:sz w:val="24"/>
          <w:lang w:val="sr-Latn-BA"/>
        </w:rPr>
        <w:t>good protection against weeds.</w:t>
      </w:r>
    </w:p>
    <w:p w:rsidR="00242450" w:rsidRPr="00567965" w:rsidRDefault="00242450" w:rsidP="00242450">
      <w:pPr>
        <w:numPr>
          <w:ilvl w:val="0"/>
          <w:numId w:val="27"/>
        </w:numPr>
        <w:jc w:val="both"/>
        <w:rPr>
          <w:rFonts w:ascii="Century Gothic" w:hAnsi="Century Gothic"/>
          <w:sz w:val="24"/>
          <w:lang w:val="sr-Latn-BA"/>
        </w:rPr>
      </w:pPr>
      <w:r w:rsidRPr="00242450">
        <w:rPr>
          <w:rFonts w:ascii="Century Gothic" w:hAnsi="Century Gothic"/>
          <w:sz w:val="24"/>
          <w:lang w:val="sr-Latn-BA"/>
        </w:rPr>
        <w:t xml:space="preserve">in relation to mulch </w:t>
      </w:r>
      <w:r>
        <w:rPr>
          <w:rFonts w:ascii="Century Gothic" w:hAnsi="Century Gothic"/>
          <w:sz w:val="24"/>
          <w:lang w:val="sr-Latn-BA"/>
        </w:rPr>
        <w:t>foil</w:t>
      </w:r>
      <w:r w:rsidRPr="00242450">
        <w:rPr>
          <w:rFonts w:ascii="Century Gothic" w:hAnsi="Century Gothic"/>
          <w:sz w:val="24"/>
          <w:lang w:val="sr-Latn-BA"/>
        </w:rPr>
        <w:t xml:space="preserve">, </w:t>
      </w:r>
      <w:r>
        <w:rPr>
          <w:rFonts w:ascii="Century Gothic" w:hAnsi="Century Gothic"/>
          <w:sz w:val="24"/>
          <w:lang w:val="sr-Latn-BA"/>
        </w:rPr>
        <w:t xml:space="preserve">the </w:t>
      </w:r>
      <w:r w:rsidRPr="00242450">
        <w:rPr>
          <w:rFonts w:ascii="Century Gothic" w:hAnsi="Century Gothic"/>
          <w:sz w:val="24"/>
          <w:lang w:val="sr-Latn-BA"/>
        </w:rPr>
        <w:t>agro</w:t>
      </w:r>
      <w:r>
        <w:rPr>
          <w:rFonts w:ascii="Century Gothic" w:hAnsi="Century Gothic"/>
          <w:sz w:val="24"/>
          <w:lang w:val="sr-Latn-BA"/>
        </w:rPr>
        <w:t>-</w:t>
      </w:r>
      <w:r w:rsidRPr="00242450">
        <w:rPr>
          <w:rFonts w:ascii="Century Gothic" w:hAnsi="Century Gothic"/>
          <w:sz w:val="24"/>
          <w:lang w:val="sr-Latn-BA"/>
        </w:rPr>
        <w:t xml:space="preserve">textile has a longer lifespan and economic </w:t>
      </w:r>
      <w:r>
        <w:rPr>
          <w:rFonts w:ascii="Century Gothic" w:hAnsi="Century Gothic"/>
          <w:sz w:val="24"/>
          <w:lang w:val="sr-Latn-BA"/>
        </w:rPr>
        <w:t>efficiency</w:t>
      </w:r>
      <w:r w:rsidRPr="00242450">
        <w:rPr>
          <w:rFonts w:ascii="Century Gothic" w:hAnsi="Century Gothic"/>
          <w:sz w:val="24"/>
          <w:lang w:val="sr-Latn-BA"/>
        </w:rPr>
        <w:t xml:space="preserve">. </w:t>
      </w:r>
      <w:r>
        <w:rPr>
          <w:rFonts w:ascii="Century Gothic" w:hAnsi="Century Gothic"/>
          <w:sz w:val="24"/>
          <w:lang w:val="sr-Latn-BA"/>
        </w:rPr>
        <w:t>It can</w:t>
      </w:r>
      <w:r w:rsidRPr="00242450">
        <w:rPr>
          <w:rFonts w:ascii="Century Gothic" w:hAnsi="Century Gothic"/>
          <w:sz w:val="24"/>
          <w:lang w:val="sr-Latn-BA"/>
        </w:rPr>
        <w:t xml:space="preserve"> be used in greenhouses </w:t>
      </w:r>
      <w:r>
        <w:rPr>
          <w:rFonts w:ascii="Century Gothic" w:hAnsi="Century Gothic"/>
          <w:sz w:val="24"/>
          <w:lang w:val="sr-Latn-BA"/>
        </w:rPr>
        <w:t>in</w:t>
      </w:r>
      <w:r w:rsidRPr="00242450">
        <w:rPr>
          <w:rFonts w:ascii="Century Gothic" w:hAnsi="Century Gothic"/>
          <w:sz w:val="24"/>
          <w:lang w:val="sr-Latn-BA"/>
        </w:rPr>
        <w:t xml:space="preserve"> winter and spring, as well as </w:t>
      </w:r>
      <w:r>
        <w:rPr>
          <w:rFonts w:ascii="Century Gothic" w:hAnsi="Century Gothic"/>
          <w:sz w:val="24"/>
          <w:lang w:val="sr-Latn-BA"/>
        </w:rPr>
        <w:t>on</w:t>
      </w:r>
      <w:r w:rsidRPr="00242450">
        <w:rPr>
          <w:rFonts w:ascii="Century Gothic" w:hAnsi="Century Gothic"/>
          <w:sz w:val="24"/>
          <w:lang w:val="sr-Latn-BA"/>
        </w:rPr>
        <w:t xml:space="preserve"> open fields in early spring.</w:t>
      </w:r>
    </w:p>
    <w:p w:rsidR="00567965" w:rsidRDefault="00567965" w:rsidP="00567965">
      <w:pPr>
        <w:jc w:val="both"/>
        <w:rPr>
          <w:rFonts w:ascii="Century Gothic" w:hAnsi="Century Gothic"/>
          <w:sz w:val="24"/>
          <w:lang w:val="sr-Latn-BA"/>
        </w:rPr>
      </w:pPr>
    </w:p>
    <w:p w:rsidR="00567965" w:rsidRPr="00567965" w:rsidRDefault="003C175A" w:rsidP="00567965">
      <w:pPr>
        <w:jc w:val="both"/>
        <w:rPr>
          <w:rFonts w:ascii="Century Gothic" w:hAnsi="Century Gothic"/>
          <w:sz w:val="24"/>
          <w:lang w:val="sr-Latn-BA"/>
        </w:rPr>
      </w:pPr>
      <w:r>
        <w:rPr>
          <w:rFonts w:ascii="Century Gothic" w:hAnsi="Century Gothic"/>
          <w:sz w:val="24"/>
          <w:lang w:val="sr-Latn-BA"/>
        </w:rPr>
        <w:t xml:space="preserve">On the market there are many names for agro-textile, like, </w:t>
      </w:r>
      <w:r w:rsidR="00567965" w:rsidRPr="00567965">
        <w:rPr>
          <w:rFonts w:ascii="Century Gothic" w:hAnsi="Century Gothic"/>
          <w:sz w:val="24"/>
          <w:lang w:val="sr-Latn-BA"/>
        </w:rPr>
        <w:t xml:space="preserve">agril, lutrasil, kovertin. </w:t>
      </w:r>
      <w:r>
        <w:rPr>
          <w:rFonts w:ascii="Century Gothic" w:hAnsi="Century Gothic"/>
          <w:sz w:val="24"/>
          <w:lang w:val="sr-Latn-BA"/>
        </w:rPr>
        <w:t xml:space="preserve">The combination of tinfoil and agro-textile brings to a more explicit production effect and this technology is mostly applied in the production practice. The covering of </w:t>
      </w:r>
      <w:r w:rsidR="00916577">
        <w:rPr>
          <w:rFonts w:ascii="Century Gothic" w:hAnsi="Century Gothic"/>
          <w:sz w:val="24"/>
          <w:lang w:val="sr-Latn-BA"/>
        </w:rPr>
        <w:t>lettuce</w:t>
      </w:r>
      <w:r>
        <w:rPr>
          <w:rFonts w:ascii="Century Gothic" w:hAnsi="Century Gothic"/>
          <w:sz w:val="24"/>
          <w:lang w:val="sr-Latn-BA"/>
        </w:rPr>
        <w:t xml:space="preserve"> with agro-textile and plastic film </w:t>
      </w:r>
      <w:r w:rsidR="00567965" w:rsidRPr="00567965">
        <w:rPr>
          <w:rFonts w:ascii="Century Gothic" w:hAnsi="Century Gothic"/>
          <w:sz w:val="24"/>
        </w:rPr>
        <w:t xml:space="preserve">(LDPE) </w:t>
      </w:r>
      <w:r>
        <w:rPr>
          <w:rFonts w:ascii="Century Gothic" w:hAnsi="Century Gothic"/>
          <w:sz w:val="24"/>
        </w:rPr>
        <w:t xml:space="preserve">of various quality during the winter provides for earlier getting of </w:t>
      </w:r>
      <w:r w:rsidR="00916577">
        <w:rPr>
          <w:rFonts w:ascii="Century Gothic" w:hAnsi="Century Gothic"/>
          <w:sz w:val="24"/>
        </w:rPr>
        <w:t>lettuce</w:t>
      </w:r>
      <w:r>
        <w:rPr>
          <w:rFonts w:ascii="Century Gothic" w:hAnsi="Century Gothic"/>
          <w:sz w:val="24"/>
        </w:rPr>
        <w:t xml:space="preserve"> from 22 to 40 days earlier than on the opened field. </w:t>
      </w:r>
    </w:p>
    <w:p w:rsidR="00567965" w:rsidRDefault="00567965" w:rsidP="00567965">
      <w:pPr>
        <w:jc w:val="both"/>
        <w:rPr>
          <w:rFonts w:ascii="Century Gothic" w:hAnsi="Century Gothic"/>
          <w:sz w:val="24"/>
        </w:rPr>
      </w:pPr>
    </w:p>
    <w:p w:rsidR="00567965" w:rsidRDefault="00567965" w:rsidP="00567965">
      <w:pPr>
        <w:jc w:val="center"/>
        <w:rPr>
          <w:rFonts w:ascii="Century Gothic" w:hAnsi="Century Gothic"/>
          <w:sz w:val="24"/>
        </w:rPr>
      </w:pPr>
      <w:r>
        <w:rPr>
          <w:rFonts w:ascii="Century Gothic" w:hAnsi="Century Gothic"/>
          <w:noProof/>
          <w:sz w:val="24"/>
          <w:lang w:val="bs-Latn-BA" w:eastAsia="bs-Latn-BA"/>
        </w:rPr>
        <w:lastRenderedPageBreak/>
        <w:drawing>
          <wp:inline distT="0" distB="0" distL="0" distR="0">
            <wp:extent cx="3218815" cy="2414270"/>
            <wp:effectExtent l="133350" t="114300" r="133985" b="15748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218815" cy="241427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567965" w:rsidRDefault="00567965" w:rsidP="00567965">
      <w:pPr>
        <w:jc w:val="center"/>
        <w:rPr>
          <w:rFonts w:ascii="Century Gothic" w:hAnsi="Century Gothic"/>
          <w:sz w:val="24"/>
        </w:rPr>
      </w:pPr>
      <w:r>
        <w:rPr>
          <w:rFonts w:ascii="Century Gothic" w:hAnsi="Century Gothic"/>
          <w:sz w:val="24"/>
        </w:rPr>
        <w:t xml:space="preserve">Photo 18. </w:t>
      </w:r>
      <w:r w:rsidR="00242450">
        <w:rPr>
          <w:rFonts w:ascii="Century Gothic" w:hAnsi="Century Gothic"/>
          <w:sz w:val="24"/>
        </w:rPr>
        <w:t>Lettuce</w:t>
      </w:r>
      <w:r w:rsidR="003C175A">
        <w:rPr>
          <w:rFonts w:ascii="Century Gothic" w:hAnsi="Century Gothic"/>
          <w:sz w:val="24"/>
        </w:rPr>
        <w:t xml:space="preserve"> on an uncovered land </w:t>
      </w:r>
    </w:p>
    <w:p w:rsidR="00567965" w:rsidRPr="00C258A0" w:rsidRDefault="00567965" w:rsidP="00567965">
      <w:pPr>
        <w:jc w:val="center"/>
        <w:rPr>
          <w:rFonts w:ascii="Century Gothic" w:hAnsi="Century Gothic"/>
          <w:sz w:val="16"/>
          <w:szCs w:val="16"/>
        </w:rPr>
      </w:pPr>
      <w:r w:rsidRPr="00C258A0">
        <w:rPr>
          <w:rFonts w:ascii="Century Gothic" w:hAnsi="Century Gothic"/>
          <w:sz w:val="16"/>
          <w:szCs w:val="16"/>
        </w:rPr>
        <w:t>Source: Govedarica-Lučić A.(2012) Original</w:t>
      </w:r>
    </w:p>
    <w:p w:rsidR="00567965" w:rsidRDefault="00567965" w:rsidP="00567965">
      <w:pPr>
        <w:jc w:val="center"/>
        <w:rPr>
          <w:rFonts w:ascii="Century Gothic" w:hAnsi="Century Gothic"/>
          <w:sz w:val="24"/>
        </w:rPr>
      </w:pPr>
    </w:p>
    <w:p w:rsidR="00567965" w:rsidRDefault="00567965" w:rsidP="00567965">
      <w:pPr>
        <w:jc w:val="center"/>
        <w:rPr>
          <w:rFonts w:ascii="Century Gothic" w:hAnsi="Century Gothic"/>
          <w:sz w:val="24"/>
        </w:rPr>
      </w:pPr>
      <w:r>
        <w:rPr>
          <w:rFonts w:ascii="Century Gothic" w:hAnsi="Century Gothic"/>
          <w:noProof/>
          <w:sz w:val="24"/>
          <w:lang w:val="bs-Latn-BA" w:eastAsia="bs-Latn-BA"/>
        </w:rPr>
        <w:drawing>
          <wp:inline distT="0" distB="0" distL="0" distR="0">
            <wp:extent cx="3218815" cy="2407920"/>
            <wp:effectExtent l="133350" t="114300" r="133985" b="16383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218815" cy="240792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567965" w:rsidRDefault="00567965" w:rsidP="00567965">
      <w:pPr>
        <w:jc w:val="center"/>
        <w:rPr>
          <w:rFonts w:ascii="Century Gothic" w:hAnsi="Century Gothic"/>
          <w:sz w:val="24"/>
        </w:rPr>
      </w:pPr>
      <w:r>
        <w:rPr>
          <w:rFonts w:ascii="Century Gothic" w:hAnsi="Century Gothic"/>
          <w:sz w:val="24"/>
        </w:rPr>
        <w:t xml:space="preserve">Photo 19. </w:t>
      </w:r>
      <w:r w:rsidR="003C175A">
        <w:rPr>
          <w:rFonts w:ascii="Century Gothic" w:hAnsi="Century Gothic"/>
          <w:sz w:val="24"/>
        </w:rPr>
        <w:t xml:space="preserve">Covering of </w:t>
      </w:r>
      <w:r w:rsidR="00242450">
        <w:rPr>
          <w:rFonts w:ascii="Century Gothic" w:hAnsi="Century Gothic"/>
          <w:sz w:val="24"/>
        </w:rPr>
        <w:t>lettuce</w:t>
      </w:r>
      <w:r w:rsidR="003C175A">
        <w:rPr>
          <w:rFonts w:ascii="Century Gothic" w:hAnsi="Century Gothic"/>
          <w:sz w:val="24"/>
        </w:rPr>
        <w:t xml:space="preserve"> with plastic </w:t>
      </w:r>
      <w:r w:rsidR="00242450">
        <w:rPr>
          <w:rFonts w:ascii="Century Gothic" w:hAnsi="Century Gothic"/>
          <w:sz w:val="24"/>
        </w:rPr>
        <w:t>film</w:t>
      </w:r>
    </w:p>
    <w:p w:rsidR="00567965" w:rsidRPr="00C258A0" w:rsidRDefault="00567965" w:rsidP="00567965">
      <w:pPr>
        <w:jc w:val="center"/>
        <w:rPr>
          <w:rFonts w:ascii="Century Gothic" w:hAnsi="Century Gothic"/>
          <w:sz w:val="16"/>
          <w:szCs w:val="16"/>
        </w:rPr>
      </w:pPr>
      <w:r w:rsidRPr="00C258A0">
        <w:rPr>
          <w:rFonts w:ascii="Century Gothic" w:hAnsi="Century Gothic"/>
          <w:sz w:val="16"/>
          <w:szCs w:val="16"/>
        </w:rPr>
        <w:t>Source: Govedarica-Lučić A.(2012) Original</w:t>
      </w:r>
    </w:p>
    <w:p w:rsidR="00567965" w:rsidRDefault="00567965" w:rsidP="00567965">
      <w:pPr>
        <w:jc w:val="center"/>
        <w:rPr>
          <w:rFonts w:ascii="Century Gothic" w:hAnsi="Century Gothic"/>
          <w:sz w:val="24"/>
        </w:rPr>
      </w:pPr>
    </w:p>
    <w:p w:rsidR="00567965" w:rsidRDefault="00567965" w:rsidP="00567965">
      <w:pPr>
        <w:jc w:val="center"/>
        <w:rPr>
          <w:rFonts w:ascii="Century Gothic" w:hAnsi="Century Gothic"/>
          <w:sz w:val="24"/>
        </w:rPr>
      </w:pPr>
      <w:r>
        <w:rPr>
          <w:rFonts w:ascii="Century Gothic" w:hAnsi="Century Gothic"/>
          <w:noProof/>
          <w:sz w:val="24"/>
          <w:lang w:val="bs-Latn-BA" w:eastAsia="bs-Latn-BA"/>
        </w:rPr>
        <w:lastRenderedPageBreak/>
        <w:drawing>
          <wp:inline distT="0" distB="0" distL="0" distR="0">
            <wp:extent cx="3444240" cy="2407920"/>
            <wp:effectExtent l="133350" t="114300" r="137160" b="16383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444240" cy="240792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567965" w:rsidRDefault="00567965" w:rsidP="00567965">
      <w:pPr>
        <w:jc w:val="center"/>
        <w:rPr>
          <w:rFonts w:ascii="Century Gothic" w:hAnsi="Century Gothic"/>
          <w:sz w:val="24"/>
        </w:rPr>
      </w:pPr>
      <w:r>
        <w:rPr>
          <w:rFonts w:ascii="Century Gothic" w:hAnsi="Century Gothic"/>
          <w:sz w:val="24"/>
        </w:rPr>
        <w:t xml:space="preserve">Photo 20. </w:t>
      </w:r>
      <w:r w:rsidR="003C175A">
        <w:rPr>
          <w:rFonts w:ascii="Century Gothic" w:hAnsi="Century Gothic"/>
          <w:sz w:val="24"/>
        </w:rPr>
        <w:t xml:space="preserve">Covering of </w:t>
      </w:r>
      <w:r w:rsidR="00242450">
        <w:rPr>
          <w:rFonts w:ascii="Century Gothic" w:hAnsi="Century Gothic"/>
          <w:sz w:val="24"/>
        </w:rPr>
        <w:t>lettuce</w:t>
      </w:r>
      <w:r w:rsidR="003C175A">
        <w:rPr>
          <w:rFonts w:ascii="Century Gothic" w:hAnsi="Century Gothic"/>
          <w:sz w:val="24"/>
        </w:rPr>
        <w:t xml:space="preserve"> with agro-textile</w:t>
      </w:r>
    </w:p>
    <w:p w:rsidR="00567965" w:rsidRPr="00C258A0" w:rsidRDefault="00567965" w:rsidP="00567965">
      <w:pPr>
        <w:jc w:val="center"/>
        <w:rPr>
          <w:rFonts w:ascii="Century Gothic" w:hAnsi="Century Gothic"/>
          <w:sz w:val="16"/>
          <w:szCs w:val="16"/>
        </w:rPr>
      </w:pPr>
      <w:r w:rsidRPr="00C258A0">
        <w:rPr>
          <w:rFonts w:ascii="Century Gothic" w:hAnsi="Century Gothic"/>
          <w:sz w:val="16"/>
          <w:szCs w:val="16"/>
        </w:rPr>
        <w:t>Source: Govedarica-Lučić A.(2012) Original</w:t>
      </w:r>
    </w:p>
    <w:p w:rsidR="00567965" w:rsidRDefault="00567965" w:rsidP="00567965">
      <w:pPr>
        <w:jc w:val="center"/>
        <w:rPr>
          <w:rFonts w:ascii="Century Gothic" w:hAnsi="Century Gothic"/>
          <w:sz w:val="24"/>
        </w:rPr>
      </w:pPr>
    </w:p>
    <w:p w:rsidR="00567965" w:rsidRDefault="00567965" w:rsidP="00567965">
      <w:pPr>
        <w:jc w:val="center"/>
        <w:rPr>
          <w:rFonts w:ascii="Century Gothic" w:hAnsi="Century Gothic"/>
          <w:sz w:val="24"/>
        </w:rPr>
      </w:pPr>
      <w:r>
        <w:rPr>
          <w:rFonts w:ascii="Century Gothic" w:hAnsi="Century Gothic"/>
          <w:noProof/>
          <w:sz w:val="24"/>
          <w:lang w:val="bs-Latn-BA" w:eastAsia="bs-Latn-BA"/>
        </w:rPr>
        <w:drawing>
          <wp:inline distT="0" distB="0" distL="0" distR="0">
            <wp:extent cx="3218815" cy="2407920"/>
            <wp:effectExtent l="133350" t="114300" r="133985" b="16383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218815" cy="240792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567965" w:rsidRDefault="00567965" w:rsidP="00567965">
      <w:pPr>
        <w:jc w:val="center"/>
        <w:rPr>
          <w:rFonts w:ascii="Century Gothic" w:hAnsi="Century Gothic"/>
          <w:sz w:val="24"/>
        </w:rPr>
      </w:pPr>
      <w:r>
        <w:rPr>
          <w:rFonts w:ascii="Century Gothic" w:hAnsi="Century Gothic"/>
          <w:sz w:val="24"/>
        </w:rPr>
        <w:t xml:space="preserve">Photo 21. </w:t>
      </w:r>
      <w:r w:rsidR="003C175A">
        <w:rPr>
          <w:rFonts w:ascii="Century Gothic" w:hAnsi="Century Gothic"/>
          <w:sz w:val="24"/>
        </w:rPr>
        <w:t xml:space="preserve">Covering of </w:t>
      </w:r>
      <w:r w:rsidR="00242450">
        <w:rPr>
          <w:rFonts w:ascii="Century Gothic" w:hAnsi="Century Gothic"/>
          <w:sz w:val="24"/>
        </w:rPr>
        <w:t>lettuce</w:t>
      </w:r>
      <w:r w:rsidR="003C175A">
        <w:rPr>
          <w:rFonts w:ascii="Century Gothic" w:hAnsi="Century Gothic"/>
          <w:sz w:val="24"/>
        </w:rPr>
        <w:t xml:space="preserve"> with agro-textile and plastic film </w:t>
      </w:r>
    </w:p>
    <w:p w:rsidR="00567965" w:rsidRPr="00C258A0" w:rsidRDefault="00567965" w:rsidP="00567965">
      <w:pPr>
        <w:jc w:val="center"/>
        <w:rPr>
          <w:rFonts w:ascii="Century Gothic" w:hAnsi="Century Gothic"/>
          <w:sz w:val="16"/>
          <w:szCs w:val="16"/>
        </w:rPr>
      </w:pPr>
      <w:r w:rsidRPr="00C258A0">
        <w:rPr>
          <w:rFonts w:ascii="Century Gothic" w:hAnsi="Century Gothic"/>
          <w:sz w:val="16"/>
          <w:szCs w:val="16"/>
        </w:rPr>
        <w:t>Source: Govedarica-Lučić A.(2012) Original</w:t>
      </w:r>
    </w:p>
    <w:p w:rsidR="00567965" w:rsidRDefault="00567965" w:rsidP="00567965">
      <w:pPr>
        <w:jc w:val="center"/>
        <w:rPr>
          <w:rFonts w:ascii="Century Gothic" w:hAnsi="Century Gothic"/>
          <w:sz w:val="24"/>
        </w:rPr>
      </w:pPr>
    </w:p>
    <w:p w:rsidR="00567965" w:rsidRDefault="00567965" w:rsidP="00567965">
      <w:pPr>
        <w:jc w:val="center"/>
        <w:rPr>
          <w:rFonts w:ascii="Century Gothic" w:hAnsi="Century Gothic"/>
          <w:sz w:val="24"/>
        </w:rPr>
      </w:pPr>
    </w:p>
    <w:p w:rsidR="00567965" w:rsidRDefault="00567965" w:rsidP="00567965">
      <w:pPr>
        <w:jc w:val="center"/>
        <w:rPr>
          <w:rFonts w:ascii="Century Gothic" w:hAnsi="Century Gothic"/>
          <w:sz w:val="24"/>
        </w:rPr>
      </w:pPr>
    </w:p>
    <w:p w:rsidR="00567965" w:rsidRDefault="00567965" w:rsidP="00567965">
      <w:pPr>
        <w:jc w:val="center"/>
        <w:rPr>
          <w:rFonts w:ascii="Century Gothic" w:hAnsi="Century Gothic"/>
          <w:sz w:val="24"/>
        </w:rPr>
      </w:pPr>
    </w:p>
    <w:p w:rsidR="00567965" w:rsidRDefault="00567965" w:rsidP="00567965">
      <w:pPr>
        <w:jc w:val="center"/>
        <w:rPr>
          <w:rFonts w:ascii="Century Gothic" w:hAnsi="Century Gothic"/>
          <w:sz w:val="24"/>
        </w:rPr>
      </w:pPr>
    </w:p>
    <w:p w:rsidR="00567965" w:rsidRPr="00567965" w:rsidRDefault="00567965" w:rsidP="00567965">
      <w:pPr>
        <w:jc w:val="both"/>
        <w:rPr>
          <w:rFonts w:ascii="Century Gothic" w:hAnsi="Century Gothic"/>
          <w:sz w:val="24"/>
        </w:rPr>
      </w:pPr>
    </w:p>
    <w:p w:rsidR="00567965" w:rsidRDefault="00567965">
      <w:pPr>
        <w:spacing w:line="240" w:lineRule="auto"/>
        <w:rPr>
          <w:rStyle w:val="BookTitle"/>
          <w:sz w:val="32"/>
          <w:szCs w:val="32"/>
          <w:lang w:val="en-US"/>
        </w:rPr>
      </w:pPr>
    </w:p>
    <w:p w:rsidR="006F521F" w:rsidRPr="00974BC9" w:rsidRDefault="00567965" w:rsidP="00974BC9">
      <w:pPr>
        <w:pBdr>
          <w:bottom w:val="single" w:sz="4" w:space="1" w:color="auto"/>
        </w:pBdr>
        <w:spacing w:line="240" w:lineRule="auto"/>
        <w:rPr>
          <w:rStyle w:val="BookTitle"/>
          <w:b/>
          <w:sz w:val="32"/>
          <w:szCs w:val="32"/>
          <w:lang w:val="en-US"/>
        </w:rPr>
      </w:pPr>
      <w:r>
        <w:rPr>
          <w:rStyle w:val="BookTitle"/>
          <w:sz w:val="32"/>
          <w:szCs w:val="32"/>
          <w:lang w:val="en-US"/>
        </w:rPr>
        <w:br w:type="page"/>
      </w:r>
      <w:r w:rsidRPr="00974BC9">
        <w:rPr>
          <w:rStyle w:val="BookTitle"/>
          <w:b/>
          <w:sz w:val="32"/>
          <w:szCs w:val="32"/>
          <w:lang w:val="en-US"/>
        </w:rPr>
        <w:lastRenderedPageBreak/>
        <w:t>5</w:t>
      </w:r>
      <w:r w:rsidR="006F521F" w:rsidRPr="00974BC9">
        <w:rPr>
          <w:rStyle w:val="BookTitle"/>
          <w:b/>
          <w:sz w:val="32"/>
          <w:szCs w:val="32"/>
          <w:lang w:val="en-US"/>
        </w:rPr>
        <w:t xml:space="preserve">. </w:t>
      </w:r>
      <w:r w:rsidRPr="00974BC9">
        <w:rPr>
          <w:rStyle w:val="BookTitle"/>
          <w:b/>
          <w:sz w:val="32"/>
          <w:szCs w:val="32"/>
          <w:lang w:val="en-US"/>
        </w:rPr>
        <w:t>E</w:t>
      </w:r>
      <w:r w:rsidR="003C175A" w:rsidRPr="00974BC9">
        <w:rPr>
          <w:rStyle w:val="BookTitle"/>
          <w:b/>
          <w:sz w:val="32"/>
          <w:szCs w:val="32"/>
          <w:lang w:val="en-US"/>
        </w:rPr>
        <w:t xml:space="preserve">conomic evaluation of the various technologies for </w:t>
      </w:r>
      <w:r w:rsidR="00242450" w:rsidRPr="00974BC9">
        <w:rPr>
          <w:rStyle w:val="BookTitle"/>
          <w:b/>
          <w:sz w:val="32"/>
          <w:szCs w:val="32"/>
          <w:lang w:val="en-US"/>
        </w:rPr>
        <w:t>lettuce</w:t>
      </w:r>
      <w:r w:rsidR="003C175A" w:rsidRPr="00974BC9">
        <w:rPr>
          <w:rStyle w:val="BookTitle"/>
          <w:b/>
          <w:sz w:val="32"/>
          <w:szCs w:val="32"/>
          <w:lang w:val="en-US"/>
        </w:rPr>
        <w:t xml:space="preserve"> production </w:t>
      </w:r>
    </w:p>
    <w:p w:rsidR="006F521F" w:rsidRDefault="006F521F" w:rsidP="00B656E6">
      <w:pPr>
        <w:jc w:val="both"/>
        <w:rPr>
          <w:rFonts w:ascii="Century Gothic" w:hAnsi="Century Gothic"/>
          <w:sz w:val="24"/>
        </w:rPr>
      </w:pPr>
    </w:p>
    <w:p w:rsidR="00567965" w:rsidRDefault="003C175A" w:rsidP="00B656E6">
      <w:pPr>
        <w:jc w:val="both"/>
        <w:rPr>
          <w:rFonts w:ascii="Century Gothic" w:hAnsi="Century Gothic"/>
          <w:sz w:val="24"/>
        </w:rPr>
      </w:pPr>
      <w:r>
        <w:rPr>
          <w:rFonts w:ascii="Century Gothic" w:hAnsi="Century Gothic"/>
          <w:sz w:val="24"/>
        </w:rPr>
        <w:t xml:space="preserve">The production experience points to the increase of yield and earlier getting of fruits with the cultivation of land. The biggest variants in yield are noted between the combined usage of black plastic tinfoil and agro-textil and uncovered land.  Also, the production practice shows that from the point of economic efficiency the best </w:t>
      </w:r>
      <w:r w:rsidR="00242450">
        <w:rPr>
          <w:rFonts w:ascii="Century Gothic" w:hAnsi="Century Gothic"/>
          <w:sz w:val="24"/>
        </w:rPr>
        <w:t>lettuce</w:t>
      </w:r>
      <w:r>
        <w:rPr>
          <w:rFonts w:ascii="Century Gothic" w:hAnsi="Century Gothic"/>
          <w:sz w:val="24"/>
        </w:rPr>
        <w:t xml:space="preserve"> production is the one with the technology which includes a combined usage of black plastic tinfoil and agro-textile. On this type of covering, the highest economic profit is achieved as well as increase in production. </w:t>
      </w:r>
    </w:p>
    <w:p w:rsidR="00567965" w:rsidRDefault="00567965" w:rsidP="00B656E6">
      <w:pPr>
        <w:jc w:val="both"/>
        <w:rPr>
          <w:rFonts w:ascii="Century Gothic" w:hAnsi="Century Gothic"/>
          <w:sz w:val="24"/>
        </w:rPr>
      </w:pPr>
    </w:p>
    <w:p w:rsidR="00264B34" w:rsidRDefault="003E1255" w:rsidP="003E1255">
      <w:pPr>
        <w:jc w:val="center"/>
        <w:rPr>
          <w:rFonts w:ascii="Century Gothic" w:hAnsi="Century Gothic"/>
          <w:sz w:val="24"/>
        </w:rPr>
      </w:pPr>
      <w:r>
        <w:rPr>
          <w:noProof/>
          <w:lang w:val="bs-Latn-BA" w:eastAsia="bs-Latn-BA"/>
        </w:rPr>
        <w:drawing>
          <wp:inline distT="0" distB="0" distL="0" distR="0">
            <wp:extent cx="4572000" cy="2743200"/>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3E1255" w:rsidRDefault="003E1255" w:rsidP="003E1255">
      <w:pPr>
        <w:jc w:val="center"/>
        <w:rPr>
          <w:rFonts w:ascii="Century Gothic" w:hAnsi="Century Gothic"/>
          <w:sz w:val="24"/>
          <w:lang w:val="bs-Latn-BA"/>
        </w:rPr>
      </w:pPr>
      <w:r>
        <w:rPr>
          <w:rFonts w:ascii="Century Gothic" w:hAnsi="Century Gothic"/>
          <w:sz w:val="24"/>
          <w:lang w:val="bs-Latn-BA"/>
        </w:rPr>
        <w:t>Figure 1. E</w:t>
      </w:r>
      <w:r w:rsidRPr="003E1255">
        <w:rPr>
          <w:rFonts w:ascii="Century Gothic" w:hAnsi="Century Gothic"/>
          <w:sz w:val="24"/>
          <w:lang w:val="bs-Latn-BA"/>
        </w:rPr>
        <w:t xml:space="preserve">conomic efficiency of different kinds of </w:t>
      </w:r>
      <w:r>
        <w:rPr>
          <w:rFonts w:ascii="Century Gothic" w:hAnsi="Century Gothic"/>
          <w:sz w:val="24"/>
          <w:lang w:val="bs-Latn-BA"/>
        </w:rPr>
        <w:t xml:space="preserve">lettuce </w:t>
      </w:r>
      <w:r w:rsidRPr="003E1255">
        <w:rPr>
          <w:rFonts w:ascii="Century Gothic" w:hAnsi="Century Gothic"/>
          <w:sz w:val="24"/>
          <w:lang w:val="bs-Latn-BA"/>
        </w:rPr>
        <w:t>production technology</w:t>
      </w:r>
    </w:p>
    <w:p w:rsidR="003E1255" w:rsidRDefault="003E1255" w:rsidP="003E1255">
      <w:pPr>
        <w:jc w:val="center"/>
        <w:rPr>
          <w:rFonts w:ascii="Century Gothic" w:hAnsi="Century Gothic"/>
          <w:sz w:val="24"/>
          <w:lang w:val="bs-Latn-BA"/>
        </w:rPr>
      </w:pPr>
    </w:p>
    <w:p w:rsidR="003E1255" w:rsidRDefault="003E1255" w:rsidP="003E1255">
      <w:pPr>
        <w:jc w:val="center"/>
        <w:rPr>
          <w:rFonts w:ascii="Century Gothic" w:hAnsi="Century Gothic"/>
          <w:sz w:val="24"/>
          <w:lang w:val="bs-Latn-BA"/>
        </w:rPr>
      </w:pPr>
      <w:r>
        <w:rPr>
          <w:noProof/>
          <w:lang w:val="bs-Latn-BA" w:eastAsia="bs-Latn-BA"/>
        </w:rPr>
        <w:lastRenderedPageBreak/>
        <w:drawing>
          <wp:inline distT="0" distB="0" distL="0" distR="0">
            <wp:extent cx="4572000" cy="2743200"/>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3E1255" w:rsidRPr="003E1255" w:rsidRDefault="003E1255" w:rsidP="003E1255">
      <w:pPr>
        <w:jc w:val="center"/>
        <w:rPr>
          <w:rFonts w:ascii="Century Gothic" w:hAnsi="Century Gothic"/>
          <w:sz w:val="24"/>
          <w:lang w:val="bs-Latn-BA"/>
        </w:rPr>
      </w:pPr>
      <w:r>
        <w:rPr>
          <w:rFonts w:ascii="Century Gothic" w:hAnsi="Century Gothic"/>
          <w:sz w:val="24"/>
          <w:lang w:val="bs-Latn-BA"/>
        </w:rPr>
        <w:t xml:space="preserve">Figure 2. Income and profit by different kinds of lettuce </w:t>
      </w:r>
      <w:r w:rsidRPr="003E1255">
        <w:rPr>
          <w:rFonts w:ascii="Century Gothic" w:hAnsi="Century Gothic"/>
          <w:sz w:val="24"/>
          <w:lang w:val="bs-Latn-BA"/>
        </w:rPr>
        <w:t>production technology</w:t>
      </w:r>
    </w:p>
    <w:p w:rsidR="00567965" w:rsidRDefault="00567965">
      <w:pPr>
        <w:spacing w:line="240" w:lineRule="auto"/>
        <w:rPr>
          <w:rFonts w:ascii="Century Gothic" w:hAnsi="Century Gothic"/>
          <w:sz w:val="24"/>
        </w:rPr>
      </w:pPr>
      <w:r>
        <w:rPr>
          <w:rFonts w:ascii="Century Gothic" w:hAnsi="Century Gothic"/>
          <w:sz w:val="24"/>
        </w:rPr>
        <w:br w:type="page"/>
      </w:r>
    </w:p>
    <w:p w:rsidR="00567965" w:rsidRPr="007E20AF" w:rsidRDefault="00567965" w:rsidP="00567965">
      <w:pPr>
        <w:pStyle w:val="Heading1"/>
        <w:numPr>
          <w:ilvl w:val="0"/>
          <w:numId w:val="0"/>
        </w:numPr>
        <w:pBdr>
          <w:bottom w:val="single" w:sz="4" w:space="1" w:color="auto"/>
        </w:pBdr>
        <w:tabs>
          <w:tab w:val="left" w:pos="993"/>
        </w:tabs>
        <w:ind w:left="360"/>
        <w:rPr>
          <w:rStyle w:val="BookTitle"/>
          <w:sz w:val="32"/>
          <w:szCs w:val="32"/>
          <w:lang w:val="en-US"/>
        </w:rPr>
      </w:pPr>
      <w:bookmarkStart w:id="22" w:name="_Toc476857149"/>
      <w:r>
        <w:rPr>
          <w:rStyle w:val="BookTitle"/>
          <w:sz w:val="32"/>
          <w:szCs w:val="32"/>
          <w:lang w:val="en-US"/>
        </w:rPr>
        <w:lastRenderedPageBreak/>
        <w:t>6</w:t>
      </w:r>
      <w:r w:rsidRPr="007E20AF">
        <w:rPr>
          <w:rStyle w:val="BookTitle"/>
          <w:sz w:val="32"/>
          <w:szCs w:val="32"/>
          <w:lang w:val="en-US"/>
        </w:rPr>
        <w:t xml:space="preserve">. </w:t>
      </w:r>
      <w:r>
        <w:rPr>
          <w:rStyle w:val="BookTitle"/>
          <w:sz w:val="32"/>
          <w:szCs w:val="32"/>
          <w:lang w:val="en-US"/>
        </w:rPr>
        <w:t>Conclusion</w:t>
      </w:r>
      <w:bookmarkEnd w:id="22"/>
    </w:p>
    <w:p w:rsidR="00474F0D" w:rsidRDefault="00474F0D" w:rsidP="00FC3E1F">
      <w:pPr>
        <w:spacing w:line="240" w:lineRule="auto"/>
        <w:jc w:val="both"/>
        <w:rPr>
          <w:rFonts w:ascii="Century Gothic" w:hAnsi="Century Gothic"/>
          <w:sz w:val="24"/>
        </w:rPr>
      </w:pPr>
    </w:p>
    <w:p w:rsidR="00474F0D" w:rsidRDefault="0053483A" w:rsidP="00474F0D">
      <w:pPr>
        <w:jc w:val="both"/>
        <w:rPr>
          <w:rFonts w:ascii="Century Gothic" w:hAnsi="Century Gothic"/>
          <w:sz w:val="24"/>
        </w:rPr>
      </w:pPr>
      <w:r>
        <w:rPr>
          <w:rFonts w:ascii="Century Gothic" w:hAnsi="Century Gothic"/>
          <w:sz w:val="24"/>
        </w:rPr>
        <w:t xml:space="preserve">Due to the short vegetation and modest requirements to the outdoor conditions, the winter </w:t>
      </w:r>
      <w:r w:rsidR="00242450">
        <w:rPr>
          <w:rFonts w:ascii="Century Gothic" w:hAnsi="Century Gothic"/>
          <w:sz w:val="24"/>
        </w:rPr>
        <w:t>lettuce</w:t>
      </w:r>
      <w:r>
        <w:rPr>
          <w:rFonts w:ascii="Century Gothic" w:hAnsi="Century Gothic"/>
          <w:sz w:val="24"/>
        </w:rPr>
        <w:t xml:space="preserve"> is efficiently grown in all the types of protected </w:t>
      </w:r>
      <w:r w:rsidR="00242450">
        <w:rPr>
          <w:rFonts w:ascii="Century Gothic" w:hAnsi="Century Gothic"/>
          <w:sz w:val="24"/>
        </w:rPr>
        <w:t>fascilities</w:t>
      </w:r>
      <w:r>
        <w:rPr>
          <w:rFonts w:ascii="Century Gothic" w:hAnsi="Century Gothic"/>
          <w:sz w:val="24"/>
        </w:rPr>
        <w:t xml:space="preserve">. Apart from the </w:t>
      </w:r>
      <w:r w:rsidR="002E3B20">
        <w:rPr>
          <w:rFonts w:ascii="Century Gothic" w:hAnsi="Century Gothic"/>
          <w:sz w:val="24"/>
        </w:rPr>
        <w:t>choice of</w:t>
      </w:r>
      <w:r>
        <w:rPr>
          <w:rFonts w:ascii="Century Gothic" w:hAnsi="Century Gothic"/>
          <w:sz w:val="24"/>
        </w:rPr>
        <w:t xml:space="preserve"> the corresponding sort, the specific agro-technical measures also play significant role for the successfu</w:t>
      </w:r>
      <w:r w:rsidR="00242450">
        <w:rPr>
          <w:rFonts w:ascii="Century Gothic" w:hAnsi="Century Gothic"/>
          <w:sz w:val="24"/>
        </w:rPr>
        <w:t>l early production of lettuce</w:t>
      </w:r>
      <w:r>
        <w:rPr>
          <w:rFonts w:ascii="Century Gothic" w:hAnsi="Century Gothic"/>
          <w:sz w:val="24"/>
        </w:rPr>
        <w:t xml:space="preserve">. The cultivation of </w:t>
      </w:r>
      <w:r w:rsidR="00242450">
        <w:rPr>
          <w:rFonts w:ascii="Century Gothic" w:hAnsi="Century Gothic"/>
          <w:sz w:val="24"/>
        </w:rPr>
        <w:t>lettuce</w:t>
      </w:r>
      <w:r>
        <w:rPr>
          <w:rFonts w:ascii="Century Gothic" w:hAnsi="Century Gothic"/>
          <w:sz w:val="24"/>
        </w:rPr>
        <w:t xml:space="preserve"> by ap</w:t>
      </w:r>
      <w:r w:rsidR="00242450">
        <w:rPr>
          <w:rFonts w:ascii="Century Gothic" w:hAnsi="Century Gothic"/>
          <w:sz w:val="24"/>
        </w:rPr>
        <w:t xml:space="preserve">plying specific agro-technical </w:t>
      </w:r>
      <w:r>
        <w:rPr>
          <w:rFonts w:ascii="Century Gothic" w:hAnsi="Century Gothic"/>
          <w:sz w:val="24"/>
        </w:rPr>
        <w:t>m</w:t>
      </w:r>
      <w:r w:rsidR="00242450">
        <w:rPr>
          <w:rFonts w:ascii="Century Gothic" w:hAnsi="Century Gothic"/>
          <w:sz w:val="24"/>
        </w:rPr>
        <w:t>easures ensures better micro-</w:t>
      </w:r>
      <w:r>
        <w:rPr>
          <w:rFonts w:ascii="Century Gothic" w:hAnsi="Century Gothic"/>
          <w:sz w:val="24"/>
        </w:rPr>
        <w:t xml:space="preserve">climate conditions which impact the faster and equal germination, </w:t>
      </w:r>
      <w:r w:rsidR="002E3B20">
        <w:rPr>
          <w:rFonts w:ascii="Century Gothic" w:hAnsi="Century Gothic"/>
          <w:sz w:val="24"/>
        </w:rPr>
        <w:t>development, forming and acquiring better and higher yield.</w:t>
      </w:r>
    </w:p>
    <w:p w:rsidR="00474F0D" w:rsidRDefault="00474F0D" w:rsidP="00FC3E1F">
      <w:pPr>
        <w:spacing w:line="240" w:lineRule="auto"/>
        <w:jc w:val="both"/>
        <w:rPr>
          <w:rFonts w:ascii="Century Gothic" w:hAnsi="Century Gothic"/>
          <w:sz w:val="24"/>
        </w:rPr>
      </w:pPr>
    </w:p>
    <w:p w:rsidR="006F521F" w:rsidRDefault="006F521F" w:rsidP="00FC3E1F">
      <w:pPr>
        <w:spacing w:line="240" w:lineRule="auto"/>
        <w:jc w:val="both"/>
        <w:rPr>
          <w:rFonts w:ascii="Century Gothic" w:hAnsi="Century Gothic"/>
          <w:sz w:val="24"/>
        </w:rPr>
      </w:pPr>
      <w:r>
        <w:rPr>
          <w:rFonts w:ascii="Century Gothic" w:hAnsi="Century Gothic"/>
          <w:sz w:val="24"/>
        </w:rPr>
        <w:br w:type="page"/>
      </w:r>
    </w:p>
    <w:p w:rsidR="006F521F" w:rsidRPr="007E20AF" w:rsidRDefault="006F521F" w:rsidP="006F521F">
      <w:pPr>
        <w:pStyle w:val="Heading1"/>
        <w:numPr>
          <w:ilvl w:val="0"/>
          <w:numId w:val="0"/>
        </w:numPr>
        <w:pBdr>
          <w:bottom w:val="single" w:sz="4" w:space="1" w:color="auto"/>
        </w:pBdr>
        <w:tabs>
          <w:tab w:val="left" w:pos="993"/>
        </w:tabs>
        <w:ind w:left="360"/>
        <w:rPr>
          <w:rStyle w:val="BookTitle"/>
          <w:sz w:val="32"/>
          <w:szCs w:val="32"/>
          <w:lang w:val="en-US"/>
        </w:rPr>
      </w:pPr>
      <w:bookmarkStart w:id="23" w:name="_Toc476857150"/>
      <w:r>
        <w:rPr>
          <w:rStyle w:val="BookTitle"/>
          <w:sz w:val="32"/>
          <w:szCs w:val="32"/>
          <w:lang w:val="en-US"/>
        </w:rPr>
        <w:lastRenderedPageBreak/>
        <w:t>7</w:t>
      </w:r>
      <w:r w:rsidRPr="007E20AF">
        <w:rPr>
          <w:rStyle w:val="BookTitle"/>
          <w:sz w:val="32"/>
          <w:szCs w:val="32"/>
          <w:lang w:val="en-US"/>
        </w:rPr>
        <w:t xml:space="preserve">. </w:t>
      </w:r>
      <w:r>
        <w:rPr>
          <w:rStyle w:val="BookTitle"/>
          <w:sz w:val="32"/>
          <w:szCs w:val="32"/>
          <w:lang w:val="en-US"/>
        </w:rPr>
        <w:t>References</w:t>
      </w:r>
      <w:bookmarkEnd w:id="23"/>
    </w:p>
    <w:p w:rsidR="006F521F" w:rsidRDefault="006F521F" w:rsidP="00B656E6">
      <w:pPr>
        <w:jc w:val="both"/>
        <w:rPr>
          <w:rFonts w:ascii="Century Gothic" w:hAnsi="Century Gothic"/>
          <w:sz w:val="24"/>
        </w:rPr>
      </w:pPr>
    </w:p>
    <w:p w:rsidR="0095509F" w:rsidRPr="00CC67A3" w:rsidRDefault="0027214F" w:rsidP="00474F0D">
      <w:pPr>
        <w:numPr>
          <w:ilvl w:val="0"/>
          <w:numId w:val="28"/>
        </w:numPr>
        <w:tabs>
          <w:tab w:val="clear" w:pos="720"/>
          <w:tab w:val="num" w:pos="142"/>
        </w:tabs>
        <w:spacing w:line="240" w:lineRule="auto"/>
        <w:ind w:left="993" w:hanging="993"/>
        <w:rPr>
          <w:rFonts w:ascii="Century Gothic" w:hAnsi="Century Gothic"/>
          <w:sz w:val="24"/>
        </w:rPr>
      </w:pPr>
      <w:r w:rsidRPr="00CC67A3">
        <w:rPr>
          <w:rFonts w:ascii="Century Gothic" w:hAnsi="Century Gothic"/>
          <w:sz w:val="24"/>
          <w:lang w:val="sr-Latn-BA"/>
        </w:rPr>
        <w:t>Aleksandra Govedarica-Lučić (2012):</w:t>
      </w:r>
      <w:r w:rsidRPr="00CC67A3">
        <w:rPr>
          <w:rFonts w:ascii="Century Gothic" w:hAnsi="Century Gothic"/>
          <w:sz w:val="24"/>
        </w:rPr>
        <w:t xml:space="preserve">Agricultural practices </w:t>
      </w:r>
      <w:r w:rsidRPr="00CC67A3">
        <w:rPr>
          <w:rFonts w:ascii="Century Gothic" w:hAnsi="Century Gothic"/>
          <w:sz w:val="24"/>
          <w:lang w:val="sr-Latn-BA"/>
        </w:rPr>
        <w:t xml:space="preserve">in order to winter lettuce production in greenhouseenergy-saving . </w:t>
      </w:r>
      <w:r w:rsidRPr="00CC67A3">
        <w:rPr>
          <w:rFonts w:ascii="Century Gothic" w:hAnsi="Century Gothic"/>
          <w:sz w:val="24"/>
        </w:rPr>
        <w:t>PhD</w:t>
      </w:r>
      <w:r w:rsidRPr="00CC67A3">
        <w:rPr>
          <w:rFonts w:ascii="Century Gothic" w:hAnsi="Century Gothic"/>
          <w:sz w:val="24"/>
          <w:lang w:val="sr-Latn-BA"/>
        </w:rPr>
        <w:t xml:space="preserve">, </w:t>
      </w:r>
      <w:r w:rsidRPr="00CC67A3">
        <w:rPr>
          <w:rFonts w:ascii="Century Gothic" w:hAnsi="Century Gothic"/>
          <w:sz w:val="24"/>
        </w:rPr>
        <w:t>Faculty of Agriculture,</w:t>
      </w:r>
      <w:r w:rsidRPr="00CC67A3">
        <w:rPr>
          <w:rFonts w:ascii="Century Gothic" w:hAnsi="Century Gothic"/>
          <w:sz w:val="24"/>
          <w:lang w:val="sr-Latn-BA"/>
        </w:rPr>
        <w:t>East Sarajevo.</w:t>
      </w:r>
    </w:p>
    <w:p w:rsidR="00341342" w:rsidRPr="00CC67A3" w:rsidRDefault="00341342" w:rsidP="00474F0D">
      <w:pPr>
        <w:tabs>
          <w:tab w:val="num" w:pos="142"/>
        </w:tabs>
        <w:spacing w:line="240" w:lineRule="auto"/>
        <w:ind w:left="993" w:hanging="993"/>
        <w:rPr>
          <w:rFonts w:ascii="Century Gothic" w:hAnsi="Century Gothic"/>
          <w:sz w:val="24"/>
        </w:rPr>
      </w:pPr>
    </w:p>
    <w:p w:rsidR="0095509F" w:rsidRPr="00CC67A3" w:rsidRDefault="0027214F" w:rsidP="00474F0D">
      <w:pPr>
        <w:numPr>
          <w:ilvl w:val="0"/>
          <w:numId w:val="28"/>
        </w:numPr>
        <w:tabs>
          <w:tab w:val="clear" w:pos="720"/>
          <w:tab w:val="num" w:pos="142"/>
        </w:tabs>
        <w:spacing w:line="240" w:lineRule="auto"/>
        <w:ind w:left="993" w:hanging="993"/>
        <w:jc w:val="both"/>
        <w:rPr>
          <w:rFonts w:ascii="Century Gothic" w:hAnsi="Century Gothic"/>
          <w:sz w:val="24"/>
        </w:rPr>
      </w:pPr>
      <w:r w:rsidRPr="00CC67A3">
        <w:rPr>
          <w:rFonts w:ascii="Century Gothic" w:hAnsi="Century Gothic"/>
          <w:sz w:val="24"/>
        </w:rPr>
        <w:t>Gogić, P. (2009): The theory of the cost calculation in the production and processing of agricultural products, Faculty of Agriculture, Belgrade-Zemun.</w:t>
      </w:r>
    </w:p>
    <w:p w:rsidR="00341342" w:rsidRPr="00CC67A3" w:rsidRDefault="00341342" w:rsidP="00474F0D">
      <w:pPr>
        <w:tabs>
          <w:tab w:val="num" w:pos="142"/>
        </w:tabs>
        <w:spacing w:line="240" w:lineRule="auto"/>
        <w:ind w:left="993" w:hanging="993"/>
        <w:jc w:val="both"/>
        <w:rPr>
          <w:rFonts w:ascii="Century Gothic" w:hAnsi="Century Gothic"/>
          <w:sz w:val="24"/>
        </w:rPr>
      </w:pPr>
    </w:p>
    <w:p w:rsidR="0095509F" w:rsidRPr="00CC67A3" w:rsidRDefault="0027214F" w:rsidP="00474F0D">
      <w:pPr>
        <w:numPr>
          <w:ilvl w:val="0"/>
          <w:numId w:val="28"/>
        </w:numPr>
        <w:tabs>
          <w:tab w:val="clear" w:pos="720"/>
          <w:tab w:val="num" w:pos="142"/>
        </w:tabs>
        <w:spacing w:line="240" w:lineRule="auto"/>
        <w:ind w:left="993" w:hanging="993"/>
        <w:rPr>
          <w:rFonts w:ascii="Century Gothic" w:hAnsi="Century Gothic"/>
          <w:sz w:val="24"/>
        </w:rPr>
      </w:pPr>
      <w:r w:rsidRPr="00CC67A3">
        <w:rPr>
          <w:rFonts w:ascii="Century Gothic" w:hAnsi="Century Gothic"/>
          <w:sz w:val="24"/>
        </w:rPr>
        <w:t>Ponjičan O., Bajkin A. (2008). The influence of soil mulching and covering the plants at T air in the production of salads. Agricultural Engineering, Vol.34, No.3-4, str.117-270, Novi Sad.</w:t>
      </w:r>
    </w:p>
    <w:p w:rsidR="00341342" w:rsidRPr="00CC67A3" w:rsidRDefault="00341342" w:rsidP="00474F0D">
      <w:pPr>
        <w:tabs>
          <w:tab w:val="num" w:pos="142"/>
        </w:tabs>
        <w:spacing w:line="240" w:lineRule="auto"/>
        <w:ind w:left="993" w:hanging="993"/>
        <w:rPr>
          <w:rFonts w:ascii="Century Gothic" w:hAnsi="Century Gothic"/>
          <w:sz w:val="24"/>
        </w:rPr>
      </w:pPr>
    </w:p>
    <w:p w:rsidR="00341342" w:rsidRPr="00CC67A3" w:rsidRDefault="00341342" w:rsidP="00474F0D">
      <w:pPr>
        <w:pStyle w:val="ListParagraph"/>
        <w:numPr>
          <w:ilvl w:val="0"/>
          <w:numId w:val="28"/>
        </w:numPr>
        <w:tabs>
          <w:tab w:val="clear" w:pos="720"/>
          <w:tab w:val="num" w:pos="142"/>
        </w:tabs>
        <w:ind w:left="993" w:hanging="993"/>
      </w:pPr>
      <w:r w:rsidRPr="00CC67A3">
        <w:t>Barać S. (2004). Effect of mulching on simultaneous sowing and power consumption. Agricultural Engineering. Vol.9, str.116-120, No.4.p.Novi Sad</w:t>
      </w:r>
    </w:p>
    <w:p w:rsidR="00341342" w:rsidRDefault="00341342" w:rsidP="00474F0D">
      <w:pPr>
        <w:tabs>
          <w:tab w:val="num" w:pos="142"/>
        </w:tabs>
        <w:ind w:left="993" w:hanging="993"/>
      </w:pPr>
    </w:p>
    <w:p w:rsidR="00341342" w:rsidRDefault="00FB74A1" w:rsidP="00474F0D">
      <w:pPr>
        <w:pStyle w:val="ListParagraph"/>
        <w:numPr>
          <w:ilvl w:val="0"/>
          <w:numId w:val="28"/>
        </w:numPr>
        <w:tabs>
          <w:tab w:val="clear" w:pos="720"/>
          <w:tab w:val="num" w:pos="142"/>
        </w:tabs>
        <w:ind w:left="993" w:hanging="993"/>
      </w:pPr>
      <w:hyperlink r:id="rId47" w:history="1">
        <w:r w:rsidR="00CC67A3" w:rsidRPr="00CC67A3">
          <w:rPr>
            <w:rStyle w:val="Hyperlink"/>
          </w:rPr>
          <w:t>http://www.hoya-vs.com</w:t>
        </w:r>
      </w:hyperlink>
    </w:p>
    <w:p w:rsidR="00CC67A3" w:rsidRDefault="00CC67A3" w:rsidP="00474F0D">
      <w:pPr>
        <w:tabs>
          <w:tab w:val="num" w:pos="142"/>
        </w:tabs>
        <w:ind w:left="993" w:hanging="993"/>
      </w:pPr>
    </w:p>
    <w:p w:rsidR="00CC67A3" w:rsidRPr="00CC67A3" w:rsidRDefault="00FB74A1" w:rsidP="00474F0D">
      <w:pPr>
        <w:pStyle w:val="ListParagraph"/>
        <w:numPr>
          <w:ilvl w:val="0"/>
          <w:numId w:val="28"/>
        </w:numPr>
        <w:tabs>
          <w:tab w:val="clear" w:pos="720"/>
          <w:tab w:val="num" w:pos="142"/>
        </w:tabs>
        <w:ind w:left="993" w:hanging="993"/>
      </w:pPr>
      <w:hyperlink r:id="rId48" w:history="1">
        <w:r w:rsidR="00CC67A3" w:rsidRPr="00CC67A3">
          <w:rPr>
            <w:rStyle w:val="Hyperlink"/>
          </w:rPr>
          <w:t>http://www.institut-palanka.co.rs</w:t>
        </w:r>
      </w:hyperlink>
    </w:p>
    <w:bookmarkEnd w:id="1"/>
    <w:p w:rsidR="00CC67A3" w:rsidRDefault="00CC67A3" w:rsidP="00FA6B21"/>
    <w:sectPr w:rsidR="00CC67A3" w:rsidSect="00BF5EBF">
      <w:footerReference w:type="default" r:id="rId49"/>
      <w:headerReference w:type="first" r:id="rId50"/>
      <w:footerReference w:type="first" r:id="rId51"/>
      <w:pgSz w:w="11906" w:h="16838" w:code="9"/>
      <w:pgMar w:top="1134" w:right="1134" w:bottom="1134" w:left="1134"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B74A1" w:rsidRDefault="00FB74A1">
      <w:pPr>
        <w:spacing w:line="240" w:lineRule="auto"/>
      </w:pPr>
      <w:r>
        <w:separator/>
      </w:r>
    </w:p>
    <w:p w:rsidR="00FB74A1" w:rsidRDefault="00FB74A1"/>
  </w:endnote>
  <w:endnote w:type="continuationSeparator" w:id="0">
    <w:p w:rsidR="00FB74A1" w:rsidRDefault="00FB74A1">
      <w:pPr>
        <w:spacing w:line="240" w:lineRule="auto"/>
      </w:pPr>
      <w:r>
        <w:continuationSeparator/>
      </w:r>
    </w:p>
    <w:p w:rsidR="00FB74A1" w:rsidRDefault="00FB74A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ahoma">
    <w:panose1 w:val="020B0604030504040204"/>
    <w:charset w:val="EE"/>
    <w:family w:val="swiss"/>
    <w:pitch w:val="variable"/>
    <w:sig w:usb0="E1002EFF" w:usb1="C000605B" w:usb2="00000029" w:usb3="00000000" w:csb0="000101FF" w:csb1="00000000"/>
  </w:font>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EE"/>
    <w:family w:val="swiss"/>
    <w:pitch w:val="variable"/>
    <w:sig w:usb0="00000287" w:usb1="00000000" w:usb2="00000000" w:usb3="00000000" w:csb0="0000009F" w:csb1="00000000"/>
  </w:font>
  <w:font w:name="Arial">
    <w:panose1 w:val="020B0604020202020204"/>
    <w:charset w:val="EE"/>
    <w:family w:val="swiss"/>
    <w:pitch w:val="variable"/>
    <w:sig w:usb0="E0002AFF" w:usb1="C0007843" w:usb2="00000009" w:usb3="00000000" w:csb0="000001FF" w:csb1="00000000"/>
  </w:font>
  <w:font w:name="Verdana">
    <w:panose1 w:val="020B0604030504040204"/>
    <w:charset w:val="EE"/>
    <w:family w:val="swiss"/>
    <w:pitch w:val="variable"/>
    <w:sig w:usb0="A10006FF" w:usb1="4000205B" w:usb2="00000010" w:usb3="00000000" w:csb0="0000019F" w:csb1="00000000"/>
  </w:font>
  <w:font w:name="Calibri Light">
    <w:panose1 w:val="020F0302020204030204"/>
    <w:charset w:val="EE"/>
    <w:family w:val="swiss"/>
    <w:pitch w:val="variable"/>
    <w:sig w:usb0="E0002AFF" w:usb1="C000247B" w:usb2="00000009" w:usb3="00000000" w:csb0="000001FF" w:csb1="00000000"/>
  </w:font>
  <w:font w:name="Calibri">
    <w:panose1 w:val="020F0502020204030204"/>
    <w:charset w:val="EE"/>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E510E" w:rsidRPr="009A7C96" w:rsidRDefault="00CE510E" w:rsidP="009F74D9">
    <w:pPr>
      <w:pStyle w:val="Footer"/>
      <w:pBdr>
        <w:top w:val="single" w:sz="4" w:space="1" w:color="auto"/>
      </w:pBdr>
      <w:tabs>
        <w:tab w:val="clear" w:pos="9638"/>
        <w:tab w:val="right" w:pos="9360"/>
      </w:tabs>
      <w:rPr>
        <w:rFonts w:ascii="Arial" w:hAnsi="Arial" w:cs="Arial"/>
        <w:color w:val="333333"/>
        <w:lang w:val="en-US"/>
      </w:rPr>
    </w:pPr>
    <w:r w:rsidRPr="00711B27">
      <w:rPr>
        <w:rStyle w:val="PageNumber"/>
        <w:rFonts w:ascii="Arial" w:hAnsi="Arial" w:cs="Arial"/>
        <w:color w:val="333333"/>
        <w:lang w:val="es-ES"/>
      </w:rPr>
      <w:tab/>
    </w:r>
    <w:r w:rsidRPr="009A7C96">
      <w:rPr>
        <w:rStyle w:val="PageNumber"/>
        <w:rFonts w:ascii="Arial" w:hAnsi="Arial" w:cs="Arial"/>
        <w:color w:val="333333"/>
        <w:lang w:val="en-US"/>
      </w:rPr>
      <w:t>AGRIBASE. Boosting Adult System Education in Agricultur</w:t>
    </w:r>
    <w:r>
      <w:rPr>
        <w:rStyle w:val="PageNumber"/>
        <w:rFonts w:ascii="Arial" w:hAnsi="Arial" w:cs="Arial"/>
        <w:color w:val="333333"/>
        <w:lang w:val="en-US"/>
      </w:rPr>
      <w:t>e</w:t>
    </w:r>
    <w:r w:rsidRPr="009A7C96">
      <w:rPr>
        <w:rStyle w:val="PageNumber"/>
        <w:rFonts w:ascii="Arial" w:hAnsi="Arial" w:cs="Arial"/>
        <w:color w:val="333333"/>
        <w:lang w:val="en-US"/>
      </w:rPr>
      <w:tab/>
    </w:r>
    <w:r w:rsidRPr="00711B27">
      <w:rPr>
        <w:rStyle w:val="PageNumber"/>
        <w:rFonts w:ascii="Arial" w:hAnsi="Arial" w:cs="Arial"/>
        <w:color w:val="333333"/>
      </w:rPr>
      <w:fldChar w:fldCharType="begin"/>
    </w:r>
    <w:r w:rsidRPr="009A7C96">
      <w:rPr>
        <w:rStyle w:val="PageNumber"/>
        <w:rFonts w:ascii="Arial" w:hAnsi="Arial" w:cs="Arial"/>
        <w:color w:val="333333"/>
        <w:lang w:val="en-US"/>
      </w:rPr>
      <w:instrText xml:space="preserve"> PAGE </w:instrText>
    </w:r>
    <w:r w:rsidRPr="00711B27">
      <w:rPr>
        <w:rStyle w:val="PageNumber"/>
        <w:rFonts w:ascii="Arial" w:hAnsi="Arial" w:cs="Arial"/>
        <w:color w:val="333333"/>
      </w:rPr>
      <w:fldChar w:fldCharType="separate"/>
    </w:r>
    <w:r w:rsidR="003967B3">
      <w:rPr>
        <w:rStyle w:val="PageNumber"/>
        <w:rFonts w:ascii="Arial" w:hAnsi="Arial" w:cs="Arial"/>
        <w:noProof/>
        <w:color w:val="333333"/>
        <w:lang w:val="en-US"/>
      </w:rPr>
      <w:t>2</w:t>
    </w:r>
    <w:r w:rsidRPr="00711B27">
      <w:rPr>
        <w:rStyle w:val="PageNumber"/>
        <w:rFonts w:ascii="Arial" w:hAnsi="Arial" w:cs="Arial"/>
        <w:color w:val="333333"/>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E510E" w:rsidRPr="00CC610F" w:rsidRDefault="00CE510E" w:rsidP="00CC610F">
    <w:pPr>
      <w:pStyle w:val="Header"/>
      <w:tabs>
        <w:tab w:val="clear" w:pos="9638"/>
        <w:tab w:val="right" w:pos="9360"/>
      </w:tabs>
      <w:rPr>
        <w:rFonts w:ascii="Arial" w:hAnsi="Arial" w:cs="Arial"/>
        <w:color w:val="333333"/>
        <w:lang w:val="es-ES"/>
      </w:rPr>
    </w:pPr>
    <w:r w:rsidRPr="00CC610F">
      <w:rPr>
        <w:rFonts w:ascii="Arial" w:hAnsi="Arial" w:cs="Arial"/>
        <w:color w:val="333333"/>
        <w:lang w:val="es-ES"/>
      </w:rPr>
      <w:tab/>
      <w:t xml:space="preserve">Apuntes para </w:t>
    </w:r>
    <w:r>
      <w:rPr>
        <w:rFonts w:ascii="Arial" w:hAnsi="Arial" w:cs="Arial"/>
        <w:color w:val="333333"/>
        <w:lang w:val="es-ES"/>
      </w:rPr>
      <w:t>e</w:t>
    </w:r>
    <w:r w:rsidRPr="00CC610F">
      <w:rPr>
        <w:rFonts w:ascii="Arial" w:hAnsi="Arial" w:cs="Arial"/>
        <w:color w:val="333333"/>
        <w:lang w:val="es-ES"/>
      </w:rPr>
      <w:t>studiantes</w:t>
    </w:r>
    <w:r w:rsidRPr="00CC610F">
      <w:rPr>
        <w:rFonts w:ascii="Arial" w:hAnsi="Arial" w:cs="Arial"/>
        <w:color w:val="333333"/>
        <w:lang w:val="es-ES"/>
      </w:rPr>
      <w:tab/>
    </w:r>
    <w:r w:rsidRPr="00CC610F">
      <w:rPr>
        <w:rStyle w:val="PageNumber"/>
        <w:rFonts w:ascii="Arial" w:hAnsi="Arial" w:cs="Arial"/>
        <w:color w:val="333333"/>
      </w:rPr>
      <w:fldChar w:fldCharType="begin"/>
    </w:r>
    <w:r w:rsidRPr="00CC610F">
      <w:rPr>
        <w:rStyle w:val="PageNumber"/>
        <w:rFonts w:ascii="Arial" w:hAnsi="Arial" w:cs="Arial"/>
        <w:color w:val="333333"/>
        <w:lang w:val="es-ES"/>
      </w:rPr>
      <w:instrText xml:space="preserve"> PAGE </w:instrText>
    </w:r>
    <w:r w:rsidRPr="00CC610F">
      <w:rPr>
        <w:rStyle w:val="PageNumber"/>
        <w:rFonts w:ascii="Arial" w:hAnsi="Arial" w:cs="Arial"/>
        <w:color w:val="333333"/>
      </w:rPr>
      <w:fldChar w:fldCharType="separate"/>
    </w:r>
    <w:r>
      <w:rPr>
        <w:rStyle w:val="PageNumber"/>
        <w:rFonts w:ascii="Arial" w:hAnsi="Arial" w:cs="Arial"/>
        <w:noProof/>
        <w:color w:val="333333"/>
        <w:lang w:val="es-ES"/>
      </w:rPr>
      <w:t>1</w:t>
    </w:r>
    <w:r w:rsidRPr="00CC610F">
      <w:rPr>
        <w:rStyle w:val="PageNumber"/>
        <w:rFonts w:ascii="Arial" w:hAnsi="Arial" w:cs="Arial"/>
        <w:color w:val="333333"/>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B74A1" w:rsidRDefault="00FB74A1">
      <w:pPr>
        <w:spacing w:line="240" w:lineRule="auto"/>
      </w:pPr>
      <w:r>
        <w:separator/>
      </w:r>
    </w:p>
    <w:p w:rsidR="00FB74A1" w:rsidRDefault="00FB74A1"/>
  </w:footnote>
  <w:footnote w:type="continuationSeparator" w:id="0">
    <w:p w:rsidR="00FB74A1" w:rsidRDefault="00FB74A1">
      <w:pPr>
        <w:spacing w:line="240" w:lineRule="auto"/>
      </w:pPr>
      <w:r>
        <w:continuationSeparator/>
      </w:r>
    </w:p>
    <w:p w:rsidR="00FB74A1" w:rsidRDefault="00FB74A1"/>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E510E" w:rsidRDefault="00CE510E" w:rsidP="007E20AF">
    <w:pPr>
      <w:pStyle w:val="Header"/>
      <w:tabs>
        <w:tab w:val="clear" w:pos="9638"/>
        <w:tab w:val="right" w:pos="9360"/>
      </w:tabs>
      <w:jc w:val="center"/>
      <w:rPr>
        <w:rFonts w:ascii="Arial" w:hAnsi="Arial" w:cs="Arial"/>
        <w:bCs/>
        <w:bdr w:val="single" w:sz="4" w:space="0" w:color="auto"/>
        <w:lang w:val="es-ES" w:eastAsia="en-GB"/>
      </w:rPr>
    </w:pPr>
    <w:r w:rsidRPr="003E1255">
      <w:rPr>
        <w:rFonts w:ascii="Arial" w:hAnsi="Arial" w:cs="Arial"/>
        <w:bCs/>
        <w:bdr w:val="single" w:sz="4" w:space="0" w:color="auto"/>
        <w:lang w:val="es-ES" w:eastAsia="en-GB"/>
      </w:rPr>
      <w:t>More energy ef</w:t>
    </w:r>
    <w:r>
      <w:rPr>
        <w:rFonts w:ascii="Arial" w:hAnsi="Arial" w:cs="Arial"/>
        <w:bCs/>
        <w:bdr w:val="single" w:sz="4" w:space="0" w:color="auto"/>
        <w:lang w:val="es-ES" w:eastAsia="en-GB"/>
      </w:rPr>
      <w:t>ficiency technologies of Winter</w:t>
    </w:r>
  </w:p>
  <w:p w:rsidR="00CE510E" w:rsidRDefault="00CE510E" w:rsidP="007E20AF">
    <w:pPr>
      <w:pStyle w:val="Header"/>
      <w:tabs>
        <w:tab w:val="clear" w:pos="9638"/>
        <w:tab w:val="right" w:pos="9360"/>
      </w:tabs>
      <w:jc w:val="center"/>
      <w:rPr>
        <w:rFonts w:ascii="Arial" w:hAnsi="Arial" w:cs="Arial"/>
        <w:bCs/>
        <w:bdr w:val="single" w:sz="4" w:space="0" w:color="auto"/>
        <w:lang w:val="es-ES" w:eastAsia="en-GB"/>
      </w:rPr>
    </w:pPr>
    <w:r w:rsidRPr="003E1255">
      <w:rPr>
        <w:rFonts w:ascii="Arial" w:hAnsi="Arial" w:cs="Arial"/>
        <w:bCs/>
        <w:bdr w:val="single" w:sz="4" w:space="0" w:color="auto"/>
        <w:lang w:val="es-ES" w:eastAsia="en-GB"/>
      </w:rPr>
      <w:t>greenhouse lettuce production in small scale farms</w:t>
    </w:r>
    <w:r>
      <w:rPr>
        <w:noProof/>
        <w:u w:val="single"/>
        <w:lang w:val="bs-Latn-BA" w:eastAsia="bs-Latn-BA"/>
      </w:rPr>
      <w:drawing>
        <wp:anchor distT="0" distB="0" distL="114300" distR="114300" simplePos="0" relativeHeight="251656192" behindDoc="1" locked="0" layoutInCell="1" allowOverlap="1">
          <wp:simplePos x="0" y="0"/>
          <wp:positionH relativeFrom="column">
            <wp:posOffset>5048250</wp:posOffset>
          </wp:positionH>
          <wp:positionV relativeFrom="paragraph">
            <wp:posOffset>-343535</wp:posOffset>
          </wp:positionV>
          <wp:extent cx="1655445" cy="453390"/>
          <wp:effectExtent l="0" t="0" r="1905" b="3810"/>
          <wp:wrapTight wrapText="bothSides">
            <wp:wrapPolygon edited="0">
              <wp:start x="0" y="0"/>
              <wp:lineTo x="0" y="20874"/>
              <wp:lineTo x="21128" y="20874"/>
              <wp:lineTo x="21376" y="18151"/>
              <wp:lineTo x="21376" y="11798"/>
              <wp:lineTo x="7208" y="0"/>
              <wp:lineTo x="0" y="0"/>
            </wp:wrapPolygon>
          </wp:wrapTight>
          <wp:docPr id="12" name="Picture 0" descr="EU flag-Erasmus+_vect_P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EU flag-Erasmus+_vect_POS.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5445" cy="453390"/>
                  </a:xfrm>
                  <a:prstGeom prst="rect">
                    <a:avLst/>
                  </a:prstGeom>
                  <a:noFill/>
                  <a:ln>
                    <a:noFill/>
                  </a:ln>
                </pic:spPr>
              </pic:pic>
            </a:graphicData>
          </a:graphic>
        </wp:anchor>
      </w:drawing>
    </w:r>
    <w:r>
      <w:rPr>
        <w:noProof/>
        <w:u w:val="single"/>
        <w:lang w:val="bs-Latn-BA" w:eastAsia="bs-Latn-BA"/>
      </w:rPr>
      <w:drawing>
        <wp:anchor distT="0" distB="0" distL="114300" distR="114300" simplePos="0" relativeHeight="251672576" behindDoc="1" locked="0" layoutInCell="1" allowOverlap="1">
          <wp:simplePos x="0" y="0"/>
          <wp:positionH relativeFrom="column">
            <wp:posOffset>-510540</wp:posOffset>
          </wp:positionH>
          <wp:positionV relativeFrom="paragraph">
            <wp:posOffset>-374015</wp:posOffset>
          </wp:positionV>
          <wp:extent cx="914400" cy="659841"/>
          <wp:effectExtent l="0" t="0" r="0" b="6985"/>
          <wp:wrapNone/>
          <wp:docPr id="16" name="Picture 1" descr="12096103_1487177801610924_650507059881904699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2096103_1487177801610924_650507059881904699_n.pn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914400" cy="659841"/>
                  </a:xfrm>
                  <a:prstGeom prst="rect">
                    <a:avLst/>
                  </a:prstGeom>
                  <a:noFill/>
                  <a:ln>
                    <a:noFill/>
                  </a:ln>
                </pic:spPr>
              </pic:pic>
            </a:graphicData>
          </a:graphic>
        </wp:anchor>
      </w:drawing>
    </w:r>
  </w:p>
  <w:p w:rsidR="00CE510E" w:rsidRDefault="00CE510E" w:rsidP="007E20AF">
    <w:pPr>
      <w:pStyle w:val="Header"/>
      <w:tabs>
        <w:tab w:val="clear" w:pos="9638"/>
        <w:tab w:val="right" w:pos="9360"/>
      </w:tabs>
      <w:jc w:val="center"/>
      <w:rPr>
        <w:rFonts w:ascii="Arial" w:hAnsi="Arial" w:cs="Arial"/>
        <w:bCs/>
        <w:bdr w:val="single" w:sz="4" w:space="0" w:color="auto"/>
        <w:lang w:val="es-ES" w:eastAsia="en-GB"/>
      </w:rPr>
    </w:pPr>
  </w:p>
  <w:p w:rsidR="00CE510E" w:rsidRDefault="00CE510E" w:rsidP="007E20AF">
    <w:pPr>
      <w:pStyle w:val="Header"/>
      <w:tabs>
        <w:tab w:val="clear" w:pos="9638"/>
        <w:tab w:val="right" w:pos="9360"/>
      </w:tabs>
      <w:jc w:val="center"/>
      <w:rPr>
        <w:rFonts w:ascii="Arial" w:hAnsi="Arial" w:cs="Arial"/>
        <w:bCs/>
        <w:bdr w:val="single" w:sz="4" w:space="0" w:color="auto"/>
        <w:lang w:val="es-ES" w:eastAsia="en-GB"/>
      </w:rPr>
    </w:pPr>
  </w:p>
  <w:p w:rsidR="00CE510E" w:rsidRPr="002201A1" w:rsidRDefault="00CE510E" w:rsidP="007E20AF">
    <w:pPr>
      <w:pStyle w:val="Header"/>
      <w:tabs>
        <w:tab w:val="clear" w:pos="9638"/>
        <w:tab w:val="right" w:pos="9360"/>
      </w:tabs>
      <w:jc w:val="center"/>
      <w:rPr>
        <w:rFonts w:ascii="Arial" w:hAnsi="Arial" w:cs="Arial"/>
        <w:color w:val="000000"/>
        <w:lang w:val="es-ES"/>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E510E" w:rsidRPr="00FC4E63" w:rsidRDefault="00CE510E" w:rsidP="00FC4E63">
    <w:pPr>
      <w:pStyle w:val="BodyTextIndent"/>
      <w:spacing w:line="240" w:lineRule="auto"/>
      <w:jc w:val="center"/>
      <w:rPr>
        <w:rFonts w:ascii="Arial" w:hAnsi="Arial" w:cs="Arial"/>
        <w:bCs w:val="0"/>
        <w:color w:val="333333"/>
        <w:sz w:val="20"/>
        <w:szCs w:val="20"/>
        <w:lang w:val="es-ES"/>
      </w:rPr>
    </w:pPr>
    <w:r w:rsidRPr="00FC4E63">
      <w:rPr>
        <w:rFonts w:ascii="Arial" w:hAnsi="Arial" w:cs="Arial"/>
        <w:bCs w:val="0"/>
        <w:color w:val="333333"/>
        <w:sz w:val="20"/>
        <w:szCs w:val="20"/>
        <w:lang w:val="es-ES"/>
      </w:rPr>
      <w:t xml:space="preserve">Unidad 1 - </w:t>
    </w:r>
    <w:r w:rsidRPr="002201A1">
      <w:rPr>
        <w:rFonts w:ascii="Arial" w:hAnsi="Arial" w:cs="Arial"/>
        <w:bCs w:val="0"/>
        <w:sz w:val="20"/>
        <w:szCs w:val="20"/>
        <w:highlight w:val="white"/>
        <w:lang w:val="es-ES" w:eastAsia="en-GB"/>
      </w:rPr>
      <w:t>Desarrollo de las actividades nacionales del Codex</w:t>
    </w:r>
  </w:p>
  <w:p w:rsidR="00CE510E" w:rsidRPr="00FC4E63" w:rsidRDefault="00CE510E" w:rsidP="00FC4E63">
    <w:pPr>
      <w:pStyle w:val="Header"/>
      <w:pBdr>
        <w:bottom w:val="single" w:sz="4" w:space="1" w:color="auto"/>
      </w:pBdr>
      <w:jc w:val="center"/>
      <w:rPr>
        <w:rFonts w:ascii="Arial" w:hAnsi="Arial" w:cs="Arial"/>
        <w:color w:val="333333"/>
        <w:lang w:val="es-ES"/>
      </w:rPr>
    </w:pPr>
    <w:r w:rsidRPr="00FC4E63">
      <w:rPr>
        <w:rFonts w:ascii="Arial" w:hAnsi="Arial" w:cs="Arial"/>
        <w:color w:val="333333"/>
        <w:lang w:val="es-ES"/>
      </w:rPr>
      <w:t xml:space="preserve">Lección 1 - ¿Qué es el Codex?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F7AEF"/>
    <w:multiLevelType w:val="hybridMultilevel"/>
    <w:tmpl w:val="0324C596"/>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7B5DE8"/>
    <w:multiLevelType w:val="hybridMultilevel"/>
    <w:tmpl w:val="948C6B44"/>
    <w:lvl w:ilvl="0" w:tplc="753858C0">
      <w:start w:val="1"/>
      <w:numFmt w:val="bullet"/>
      <w:lvlText w:val="•"/>
      <w:lvlJc w:val="left"/>
      <w:pPr>
        <w:tabs>
          <w:tab w:val="num" w:pos="720"/>
        </w:tabs>
        <w:ind w:left="720" w:hanging="360"/>
      </w:pPr>
      <w:rPr>
        <w:rFonts w:ascii="Tahoma" w:hAnsi="Tahoma" w:hint="default"/>
      </w:rPr>
    </w:lvl>
    <w:lvl w:ilvl="1" w:tplc="30B2A7D4" w:tentative="1">
      <w:start w:val="1"/>
      <w:numFmt w:val="bullet"/>
      <w:lvlText w:val="•"/>
      <w:lvlJc w:val="left"/>
      <w:pPr>
        <w:tabs>
          <w:tab w:val="num" w:pos="1440"/>
        </w:tabs>
        <w:ind w:left="1440" w:hanging="360"/>
      </w:pPr>
      <w:rPr>
        <w:rFonts w:ascii="Tahoma" w:hAnsi="Tahoma" w:hint="default"/>
      </w:rPr>
    </w:lvl>
    <w:lvl w:ilvl="2" w:tplc="F4923E66" w:tentative="1">
      <w:start w:val="1"/>
      <w:numFmt w:val="bullet"/>
      <w:lvlText w:val="•"/>
      <w:lvlJc w:val="left"/>
      <w:pPr>
        <w:tabs>
          <w:tab w:val="num" w:pos="2160"/>
        </w:tabs>
        <w:ind w:left="2160" w:hanging="360"/>
      </w:pPr>
      <w:rPr>
        <w:rFonts w:ascii="Tahoma" w:hAnsi="Tahoma" w:hint="default"/>
      </w:rPr>
    </w:lvl>
    <w:lvl w:ilvl="3" w:tplc="1F404FEE" w:tentative="1">
      <w:start w:val="1"/>
      <w:numFmt w:val="bullet"/>
      <w:lvlText w:val="•"/>
      <w:lvlJc w:val="left"/>
      <w:pPr>
        <w:tabs>
          <w:tab w:val="num" w:pos="2880"/>
        </w:tabs>
        <w:ind w:left="2880" w:hanging="360"/>
      </w:pPr>
      <w:rPr>
        <w:rFonts w:ascii="Tahoma" w:hAnsi="Tahoma" w:hint="default"/>
      </w:rPr>
    </w:lvl>
    <w:lvl w:ilvl="4" w:tplc="E894F2DC" w:tentative="1">
      <w:start w:val="1"/>
      <w:numFmt w:val="bullet"/>
      <w:lvlText w:val="•"/>
      <w:lvlJc w:val="left"/>
      <w:pPr>
        <w:tabs>
          <w:tab w:val="num" w:pos="3600"/>
        </w:tabs>
        <w:ind w:left="3600" w:hanging="360"/>
      </w:pPr>
      <w:rPr>
        <w:rFonts w:ascii="Tahoma" w:hAnsi="Tahoma" w:hint="default"/>
      </w:rPr>
    </w:lvl>
    <w:lvl w:ilvl="5" w:tplc="76C0FF4A" w:tentative="1">
      <w:start w:val="1"/>
      <w:numFmt w:val="bullet"/>
      <w:lvlText w:val="•"/>
      <w:lvlJc w:val="left"/>
      <w:pPr>
        <w:tabs>
          <w:tab w:val="num" w:pos="4320"/>
        </w:tabs>
        <w:ind w:left="4320" w:hanging="360"/>
      </w:pPr>
      <w:rPr>
        <w:rFonts w:ascii="Tahoma" w:hAnsi="Tahoma" w:hint="default"/>
      </w:rPr>
    </w:lvl>
    <w:lvl w:ilvl="6" w:tplc="42AABF98" w:tentative="1">
      <w:start w:val="1"/>
      <w:numFmt w:val="bullet"/>
      <w:lvlText w:val="•"/>
      <w:lvlJc w:val="left"/>
      <w:pPr>
        <w:tabs>
          <w:tab w:val="num" w:pos="5040"/>
        </w:tabs>
        <w:ind w:left="5040" w:hanging="360"/>
      </w:pPr>
      <w:rPr>
        <w:rFonts w:ascii="Tahoma" w:hAnsi="Tahoma" w:hint="default"/>
      </w:rPr>
    </w:lvl>
    <w:lvl w:ilvl="7" w:tplc="B02E5EFE" w:tentative="1">
      <w:start w:val="1"/>
      <w:numFmt w:val="bullet"/>
      <w:lvlText w:val="•"/>
      <w:lvlJc w:val="left"/>
      <w:pPr>
        <w:tabs>
          <w:tab w:val="num" w:pos="5760"/>
        </w:tabs>
        <w:ind w:left="5760" w:hanging="360"/>
      </w:pPr>
      <w:rPr>
        <w:rFonts w:ascii="Tahoma" w:hAnsi="Tahoma" w:hint="default"/>
      </w:rPr>
    </w:lvl>
    <w:lvl w:ilvl="8" w:tplc="C9F697A8" w:tentative="1">
      <w:start w:val="1"/>
      <w:numFmt w:val="bullet"/>
      <w:lvlText w:val="•"/>
      <w:lvlJc w:val="left"/>
      <w:pPr>
        <w:tabs>
          <w:tab w:val="num" w:pos="6480"/>
        </w:tabs>
        <w:ind w:left="6480" w:hanging="360"/>
      </w:pPr>
      <w:rPr>
        <w:rFonts w:ascii="Tahoma" w:hAnsi="Tahoma" w:hint="default"/>
      </w:rPr>
    </w:lvl>
  </w:abstractNum>
  <w:abstractNum w:abstractNumId="2" w15:restartNumberingAfterBreak="0">
    <w:nsid w:val="02831272"/>
    <w:multiLevelType w:val="hybridMultilevel"/>
    <w:tmpl w:val="9CE2FFD2"/>
    <w:lvl w:ilvl="0" w:tplc="E3A4C0A2">
      <w:start w:val="1"/>
      <w:numFmt w:val="bullet"/>
      <w:lvlText w:val="•"/>
      <w:lvlJc w:val="left"/>
      <w:pPr>
        <w:tabs>
          <w:tab w:val="num" w:pos="720"/>
        </w:tabs>
        <w:ind w:left="720" w:hanging="360"/>
      </w:pPr>
      <w:rPr>
        <w:rFonts w:ascii="Tahoma" w:hAnsi="Tahoma" w:hint="default"/>
      </w:rPr>
    </w:lvl>
    <w:lvl w:ilvl="1" w:tplc="A4B4F77E" w:tentative="1">
      <w:start w:val="1"/>
      <w:numFmt w:val="bullet"/>
      <w:lvlText w:val="•"/>
      <w:lvlJc w:val="left"/>
      <w:pPr>
        <w:tabs>
          <w:tab w:val="num" w:pos="1440"/>
        </w:tabs>
        <w:ind w:left="1440" w:hanging="360"/>
      </w:pPr>
      <w:rPr>
        <w:rFonts w:ascii="Tahoma" w:hAnsi="Tahoma" w:hint="default"/>
      </w:rPr>
    </w:lvl>
    <w:lvl w:ilvl="2" w:tplc="440CED78" w:tentative="1">
      <w:start w:val="1"/>
      <w:numFmt w:val="bullet"/>
      <w:lvlText w:val="•"/>
      <w:lvlJc w:val="left"/>
      <w:pPr>
        <w:tabs>
          <w:tab w:val="num" w:pos="2160"/>
        </w:tabs>
        <w:ind w:left="2160" w:hanging="360"/>
      </w:pPr>
      <w:rPr>
        <w:rFonts w:ascii="Tahoma" w:hAnsi="Tahoma" w:hint="default"/>
      </w:rPr>
    </w:lvl>
    <w:lvl w:ilvl="3" w:tplc="C602EC02" w:tentative="1">
      <w:start w:val="1"/>
      <w:numFmt w:val="bullet"/>
      <w:lvlText w:val="•"/>
      <w:lvlJc w:val="left"/>
      <w:pPr>
        <w:tabs>
          <w:tab w:val="num" w:pos="2880"/>
        </w:tabs>
        <w:ind w:left="2880" w:hanging="360"/>
      </w:pPr>
      <w:rPr>
        <w:rFonts w:ascii="Tahoma" w:hAnsi="Tahoma" w:hint="default"/>
      </w:rPr>
    </w:lvl>
    <w:lvl w:ilvl="4" w:tplc="CD4EDD36" w:tentative="1">
      <w:start w:val="1"/>
      <w:numFmt w:val="bullet"/>
      <w:lvlText w:val="•"/>
      <w:lvlJc w:val="left"/>
      <w:pPr>
        <w:tabs>
          <w:tab w:val="num" w:pos="3600"/>
        </w:tabs>
        <w:ind w:left="3600" w:hanging="360"/>
      </w:pPr>
      <w:rPr>
        <w:rFonts w:ascii="Tahoma" w:hAnsi="Tahoma" w:hint="default"/>
      </w:rPr>
    </w:lvl>
    <w:lvl w:ilvl="5" w:tplc="049C4B62" w:tentative="1">
      <w:start w:val="1"/>
      <w:numFmt w:val="bullet"/>
      <w:lvlText w:val="•"/>
      <w:lvlJc w:val="left"/>
      <w:pPr>
        <w:tabs>
          <w:tab w:val="num" w:pos="4320"/>
        </w:tabs>
        <w:ind w:left="4320" w:hanging="360"/>
      </w:pPr>
      <w:rPr>
        <w:rFonts w:ascii="Tahoma" w:hAnsi="Tahoma" w:hint="default"/>
      </w:rPr>
    </w:lvl>
    <w:lvl w:ilvl="6" w:tplc="46104D82" w:tentative="1">
      <w:start w:val="1"/>
      <w:numFmt w:val="bullet"/>
      <w:lvlText w:val="•"/>
      <w:lvlJc w:val="left"/>
      <w:pPr>
        <w:tabs>
          <w:tab w:val="num" w:pos="5040"/>
        </w:tabs>
        <w:ind w:left="5040" w:hanging="360"/>
      </w:pPr>
      <w:rPr>
        <w:rFonts w:ascii="Tahoma" w:hAnsi="Tahoma" w:hint="default"/>
      </w:rPr>
    </w:lvl>
    <w:lvl w:ilvl="7" w:tplc="E83E2B18" w:tentative="1">
      <w:start w:val="1"/>
      <w:numFmt w:val="bullet"/>
      <w:lvlText w:val="•"/>
      <w:lvlJc w:val="left"/>
      <w:pPr>
        <w:tabs>
          <w:tab w:val="num" w:pos="5760"/>
        </w:tabs>
        <w:ind w:left="5760" w:hanging="360"/>
      </w:pPr>
      <w:rPr>
        <w:rFonts w:ascii="Tahoma" w:hAnsi="Tahoma" w:hint="default"/>
      </w:rPr>
    </w:lvl>
    <w:lvl w:ilvl="8" w:tplc="8B581558" w:tentative="1">
      <w:start w:val="1"/>
      <w:numFmt w:val="bullet"/>
      <w:lvlText w:val="•"/>
      <w:lvlJc w:val="left"/>
      <w:pPr>
        <w:tabs>
          <w:tab w:val="num" w:pos="6480"/>
        </w:tabs>
        <w:ind w:left="6480" w:hanging="360"/>
      </w:pPr>
      <w:rPr>
        <w:rFonts w:ascii="Tahoma" w:hAnsi="Tahoma" w:hint="default"/>
      </w:rPr>
    </w:lvl>
  </w:abstractNum>
  <w:abstractNum w:abstractNumId="3" w15:restartNumberingAfterBreak="0">
    <w:nsid w:val="0C5715C4"/>
    <w:multiLevelType w:val="hybridMultilevel"/>
    <w:tmpl w:val="48E25C7C"/>
    <w:lvl w:ilvl="0" w:tplc="04090015">
      <w:start w:val="1"/>
      <w:numFmt w:val="upperLetter"/>
      <w:lvlText w:val="%1."/>
      <w:lvlJc w:val="left"/>
      <w:pPr>
        <w:ind w:left="1070" w:hanging="360"/>
      </w:pPr>
    </w:lvl>
    <w:lvl w:ilvl="1" w:tplc="04090019" w:tentative="1">
      <w:start w:val="1"/>
      <w:numFmt w:val="lowerLetter"/>
      <w:lvlText w:val="%2."/>
      <w:lvlJc w:val="left"/>
      <w:pPr>
        <w:ind w:left="1790" w:hanging="360"/>
      </w:pPr>
    </w:lvl>
    <w:lvl w:ilvl="2" w:tplc="0409001B" w:tentative="1">
      <w:start w:val="1"/>
      <w:numFmt w:val="lowerRoman"/>
      <w:lvlText w:val="%3."/>
      <w:lvlJc w:val="right"/>
      <w:pPr>
        <w:ind w:left="2510" w:hanging="180"/>
      </w:pPr>
    </w:lvl>
    <w:lvl w:ilvl="3" w:tplc="0409000F" w:tentative="1">
      <w:start w:val="1"/>
      <w:numFmt w:val="decimal"/>
      <w:lvlText w:val="%4."/>
      <w:lvlJc w:val="left"/>
      <w:pPr>
        <w:ind w:left="3230" w:hanging="360"/>
      </w:pPr>
    </w:lvl>
    <w:lvl w:ilvl="4" w:tplc="04090019" w:tentative="1">
      <w:start w:val="1"/>
      <w:numFmt w:val="lowerLetter"/>
      <w:lvlText w:val="%5."/>
      <w:lvlJc w:val="left"/>
      <w:pPr>
        <w:ind w:left="3950" w:hanging="360"/>
      </w:pPr>
    </w:lvl>
    <w:lvl w:ilvl="5" w:tplc="0409001B" w:tentative="1">
      <w:start w:val="1"/>
      <w:numFmt w:val="lowerRoman"/>
      <w:lvlText w:val="%6."/>
      <w:lvlJc w:val="right"/>
      <w:pPr>
        <w:ind w:left="4670" w:hanging="180"/>
      </w:pPr>
    </w:lvl>
    <w:lvl w:ilvl="6" w:tplc="0409000F" w:tentative="1">
      <w:start w:val="1"/>
      <w:numFmt w:val="decimal"/>
      <w:lvlText w:val="%7."/>
      <w:lvlJc w:val="left"/>
      <w:pPr>
        <w:ind w:left="5390" w:hanging="360"/>
      </w:pPr>
    </w:lvl>
    <w:lvl w:ilvl="7" w:tplc="04090019" w:tentative="1">
      <w:start w:val="1"/>
      <w:numFmt w:val="lowerLetter"/>
      <w:lvlText w:val="%8."/>
      <w:lvlJc w:val="left"/>
      <w:pPr>
        <w:ind w:left="6110" w:hanging="360"/>
      </w:pPr>
    </w:lvl>
    <w:lvl w:ilvl="8" w:tplc="0409001B" w:tentative="1">
      <w:start w:val="1"/>
      <w:numFmt w:val="lowerRoman"/>
      <w:lvlText w:val="%9."/>
      <w:lvlJc w:val="right"/>
      <w:pPr>
        <w:ind w:left="6830" w:hanging="180"/>
      </w:pPr>
    </w:lvl>
  </w:abstractNum>
  <w:abstractNum w:abstractNumId="4" w15:restartNumberingAfterBreak="0">
    <w:nsid w:val="0E5C1DA1"/>
    <w:multiLevelType w:val="hybridMultilevel"/>
    <w:tmpl w:val="C05E8218"/>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AFA2574"/>
    <w:multiLevelType w:val="hybridMultilevel"/>
    <w:tmpl w:val="80B66D76"/>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15:restartNumberingAfterBreak="0">
    <w:nsid w:val="1D2F5658"/>
    <w:multiLevelType w:val="hybridMultilevel"/>
    <w:tmpl w:val="841EF03C"/>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15:restartNumberingAfterBreak="0">
    <w:nsid w:val="20FF03EF"/>
    <w:multiLevelType w:val="hybridMultilevel"/>
    <w:tmpl w:val="2B9EB35A"/>
    <w:lvl w:ilvl="0" w:tplc="18E44508">
      <w:start w:val="1"/>
      <w:numFmt w:val="bullet"/>
      <w:lvlText w:val="•"/>
      <w:lvlJc w:val="left"/>
      <w:pPr>
        <w:tabs>
          <w:tab w:val="num" w:pos="720"/>
        </w:tabs>
        <w:ind w:left="720" w:hanging="360"/>
      </w:pPr>
      <w:rPr>
        <w:rFonts w:ascii="Tahoma" w:hAnsi="Tahoma" w:hint="default"/>
      </w:rPr>
    </w:lvl>
    <w:lvl w:ilvl="1" w:tplc="D496F464" w:tentative="1">
      <w:start w:val="1"/>
      <w:numFmt w:val="bullet"/>
      <w:lvlText w:val="•"/>
      <w:lvlJc w:val="left"/>
      <w:pPr>
        <w:tabs>
          <w:tab w:val="num" w:pos="1440"/>
        </w:tabs>
        <w:ind w:left="1440" w:hanging="360"/>
      </w:pPr>
      <w:rPr>
        <w:rFonts w:ascii="Tahoma" w:hAnsi="Tahoma" w:hint="default"/>
      </w:rPr>
    </w:lvl>
    <w:lvl w:ilvl="2" w:tplc="2BD0244A" w:tentative="1">
      <w:start w:val="1"/>
      <w:numFmt w:val="bullet"/>
      <w:lvlText w:val="•"/>
      <w:lvlJc w:val="left"/>
      <w:pPr>
        <w:tabs>
          <w:tab w:val="num" w:pos="2160"/>
        </w:tabs>
        <w:ind w:left="2160" w:hanging="360"/>
      </w:pPr>
      <w:rPr>
        <w:rFonts w:ascii="Tahoma" w:hAnsi="Tahoma" w:hint="default"/>
      </w:rPr>
    </w:lvl>
    <w:lvl w:ilvl="3" w:tplc="76BEB9FA" w:tentative="1">
      <w:start w:val="1"/>
      <w:numFmt w:val="bullet"/>
      <w:lvlText w:val="•"/>
      <w:lvlJc w:val="left"/>
      <w:pPr>
        <w:tabs>
          <w:tab w:val="num" w:pos="2880"/>
        </w:tabs>
        <w:ind w:left="2880" w:hanging="360"/>
      </w:pPr>
      <w:rPr>
        <w:rFonts w:ascii="Tahoma" w:hAnsi="Tahoma" w:hint="default"/>
      </w:rPr>
    </w:lvl>
    <w:lvl w:ilvl="4" w:tplc="48184D26" w:tentative="1">
      <w:start w:val="1"/>
      <w:numFmt w:val="bullet"/>
      <w:lvlText w:val="•"/>
      <w:lvlJc w:val="left"/>
      <w:pPr>
        <w:tabs>
          <w:tab w:val="num" w:pos="3600"/>
        </w:tabs>
        <w:ind w:left="3600" w:hanging="360"/>
      </w:pPr>
      <w:rPr>
        <w:rFonts w:ascii="Tahoma" w:hAnsi="Tahoma" w:hint="default"/>
      </w:rPr>
    </w:lvl>
    <w:lvl w:ilvl="5" w:tplc="05AA83C0" w:tentative="1">
      <w:start w:val="1"/>
      <w:numFmt w:val="bullet"/>
      <w:lvlText w:val="•"/>
      <w:lvlJc w:val="left"/>
      <w:pPr>
        <w:tabs>
          <w:tab w:val="num" w:pos="4320"/>
        </w:tabs>
        <w:ind w:left="4320" w:hanging="360"/>
      </w:pPr>
      <w:rPr>
        <w:rFonts w:ascii="Tahoma" w:hAnsi="Tahoma" w:hint="default"/>
      </w:rPr>
    </w:lvl>
    <w:lvl w:ilvl="6" w:tplc="D5304EF6" w:tentative="1">
      <w:start w:val="1"/>
      <w:numFmt w:val="bullet"/>
      <w:lvlText w:val="•"/>
      <w:lvlJc w:val="left"/>
      <w:pPr>
        <w:tabs>
          <w:tab w:val="num" w:pos="5040"/>
        </w:tabs>
        <w:ind w:left="5040" w:hanging="360"/>
      </w:pPr>
      <w:rPr>
        <w:rFonts w:ascii="Tahoma" w:hAnsi="Tahoma" w:hint="default"/>
      </w:rPr>
    </w:lvl>
    <w:lvl w:ilvl="7" w:tplc="BFF801D6" w:tentative="1">
      <w:start w:val="1"/>
      <w:numFmt w:val="bullet"/>
      <w:lvlText w:val="•"/>
      <w:lvlJc w:val="left"/>
      <w:pPr>
        <w:tabs>
          <w:tab w:val="num" w:pos="5760"/>
        </w:tabs>
        <w:ind w:left="5760" w:hanging="360"/>
      </w:pPr>
      <w:rPr>
        <w:rFonts w:ascii="Tahoma" w:hAnsi="Tahoma" w:hint="default"/>
      </w:rPr>
    </w:lvl>
    <w:lvl w:ilvl="8" w:tplc="DD1C330C" w:tentative="1">
      <w:start w:val="1"/>
      <w:numFmt w:val="bullet"/>
      <w:lvlText w:val="•"/>
      <w:lvlJc w:val="left"/>
      <w:pPr>
        <w:tabs>
          <w:tab w:val="num" w:pos="6480"/>
        </w:tabs>
        <w:ind w:left="6480" w:hanging="360"/>
      </w:pPr>
      <w:rPr>
        <w:rFonts w:ascii="Tahoma" w:hAnsi="Tahoma" w:hint="default"/>
      </w:rPr>
    </w:lvl>
  </w:abstractNum>
  <w:abstractNum w:abstractNumId="8" w15:restartNumberingAfterBreak="0">
    <w:nsid w:val="21D637BC"/>
    <w:multiLevelType w:val="hybridMultilevel"/>
    <w:tmpl w:val="E638729A"/>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4E770BF"/>
    <w:multiLevelType w:val="hybridMultilevel"/>
    <w:tmpl w:val="9C469A9A"/>
    <w:lvl w:ilvl="0" w:tplc="141A000F">
      <w:start w:val="1"/>
      <w:numFmt w:val="decimal"/>
      <w:lvlText w:val="%1."/>
      <w:lvlJc w:val="left"/>
      <w:pPr>
        <w:ind w:left="720" w:hanging="360"/>
      </w:pPr>
      <w:rPr>
        <w:rFonts w:hint="default"/>
      </w:rPr>
    </w:lvl>
    <w:lvl w:ilvl="1" w:tplc="141A0019" w:tentative="1">
      <w:start w:val="1"/>
      <w:numFmt w:val="lowerLetter"/>
      <w:lvlText w:val="%2."/>
      <w:lvlJc w:val="left"/>
      <w:pPr>
        <w:ind w:left="1440" w:hanging="360"/>
      </w:pPr>
    </w:lvl>
    <w:lvl w:ilvl="2" w:tplc="141A001B" w:tentative="1">
      <w:start w:val="1"/>
      <w:numFmt w:val="lowerRoman"/>
      <w:lvlText w:val="%3."/>
      <w:lvlJc w:val="right"/>
      <w:pPr>
        <w:ind w:left="2160" w:hanging="180"/>
      </w:pPr>
    </w:lvl>
    <w:lvl w:ilvl="3" w:tplc="141A000F" w:tentative="1">
      <w:start w:val="1"/>
      <w:numFmt w:val="decimal"/>
      <w:lvlText w:val="%4."/>
      <w:lvlJc w:val="left"/>
      <w:pPr>
        <w:ind w:left="2880" w:hanging="360"/>
      </w:pPr>
    </w:lvl>
    <w:lvl w:ilvl="4" w:tplc="141A0019" w:tentative="1">
      <w:start w:val="1"/>
      <w:numFmt w:val="lowerLetter"/>
      <w:lvlText w:val="%5."/>
      <w:lvlJc w:val="left"/>
      <w:pPr>
        <w:ind w:left="3600" w:hanging="360"/>
      </w:pPr>
    </w:lvl>
    <w:lvl w:ilvl="5" w:tplc="141A001B" w:tentative="1">
      <w:start w:val="1"/>
      <w:numFmt w:val="lowerRoman"/>
      <w:lvlText w:val="%6."/>
      <w:lvlJc w:val="right"/>
      <w:pPr>
        <w:ind w:left="4320" w:hanging="180"/>
      </w:pPr>
    </w:lvl>
    <w:lvl w:ilvl="6" w:tplc="141A000F" w:tentative="1">
      <w:start w:val="1"/>
      <w:numFmt w:val="decimal"/>
      <w:lvlText w:val="%7."/>
      <w:lvlJc w:val="left"/>
      <w:pPr>
        <w:ind w:left="5040" w:hanging="360"/>
      </w:pPr>
    </w:lvl>
    <w:lvl w:ilvl="7" w:tplc="141A0019" w:tentative="1">
      <w:start w:val="1"/>
      <w:numFmt w:val="lowerLetter"/>
      <w:lvlText w:val="%8."/>
      <w:lvlJc w:val="left"/>
      <w:pPr>
        <w:ind w:left="5760" w:hanging="360"/>
      </w:pPr>
    </w:lvl>
    <w:lvl w:ilvl="8" w:tplc="141A001B" w:tentative="1">
      <w:start w:val="1"/>
      <w:numFmt w:val="lowerRoman"/>
      <w:lvlText w:val="%9."/>
      <w:lvlJc w:val="right"/>
      <w:pPr>
        <w:ind w:left="6480" w:hanging="180"/>
      </w:pPr>
    </w:lvl>
  </w:abstractNum>
  <w:abstractNum w:abstractNumId="10" w15:restartNumberingAfterBreak="0">
    <w:nsid w:val="27675601"/>
    <w:multiLevelType w:val="hybridMultilevel"/>
    <w:tmpl w:val="DF36AE60"/>
    <w:lvl w:ilvl="0" w:tplc="EA24F710">
      <w:start w:val="1"/>
      <w:numFmt w:val="decimal"/>
      <w:lvlText w:val="%1."/>
      <w:lvlJc w:val="left"/>
      <w:pPr>
        <w:ind w:left="1069" w:hanging="360"/>
      </w:pPr>
      <w:rPr>
        <w:rFonts w:hint="default"/>
      </w:rPr>
    </w:lvl>
    <w:lvl w:ilvl="1" w:tplc="141A0019" w:tentative="1">
      <w:start w:val="1"/>
      <w:numFmt w:val="lowerLetter"/>
      <w:lvlText w:val="%2."/>
      <w:lvlJc w:val="left"/>
      <w:pPr>
        <w:ind w:left="1789" w:hanging="360"/>
      </w:pPr>
    </w:lvl>
    <w:lvl w:ilvl="2" w:tplc="141A001B" w:tentative="1">
      <w:start w:val="1"/>
      <w:numFmt w:val="lowerRoman"/>
      <w:lvlText w:val="%3."/>
      <w:lvlJc w:val="right"/>
      <w:pPr>
        <w:ind w:left="2509" w:hanging="180"/>
      </w:pPr>
    </w:lvl>
    <w:lvl w:ilvl="3" w:tplc="141A000F" w:tentative="1">
      <w:start w:val="1"/>
      <w:numFmt w:val="decimal"/>
      <w:lvlText w:val="%4."/>
      <w:lvlJc w:val="left"/>
      <w:pPr>
        <w:ind w:left="3229" w:hanging="360"/>
      </w:pPr>
    </w:lvl>
    <w:lvl w:ilvl="4" w:tplc="141A0019" w:tentative="1">
      <w:start w:val="1"/>
      <w:numFmt w:val="lowerLetter"/>
      <w:lvlText w:val="%5."/>
      <w:lvlJc w:val="left"/>
      <w:pPr>
        <w:ind w:left="3949" w:hanging="360"/>
      </w:pPr>
    </w:lvl>
    <w:lvl w:ilvl="5" w:tplc="141A001B" w:tentative="1">
      <w:start w:val="1"/>
      <w:numFmt w:val="lowerRoman"/>
      <w:lvlText w:val="%6."/>
      <w:lvlJc w:val="right"/>
      <w:pPr>
        <w:ind w:left="4669" w:hanging="180"/>
      </w:pPr>
    </w:lvl>
    <w:lvl w:ilvl="6" w:tplc="141A000F" w:tentative="1">
      <w:start w:val="1"/>
      <w:numFmt w:val="decimal"/>
      <w:lvlText w:val="%7."/>
      <w:lvlJc w:val="left"/>
      <w:pPr>
        <w:ind w:left="5389" w:hanging="360"/>
      </w:pPr>
    </w:lvl>
    <w:lvl w:ilvl="7" w:tplc="141A0019" w:tentative="1">
      <w:start w:val="1"/>
      <w:numFmt w:val="lowerLetter"/>
      <w:lvlText w:val="%8."/>
      <w:lvlJc w:val="left"/>
      <w:pPr>
        <w:ind w:left="6109" w:hanging="360"/>
      </w:pPr>
    </w:lvl>
    <w:lvl w:ilvl="8" w:tplc="141A001B" w:tentative="1">
      <w:start w:val="1"/>
      <w:numFmt w:val="lowerRoman"/>
      <w:lvlText w:val="%9."/>
      <w:lvlJc w:val="right"/>
      <w:pPr>
        <w:ind w:left="6829" w:hanging="180"/>
      </w:pPr>
    </w:lvl>
  </w:abstractNum>
  <w:abstractNum w:abstractNumId="11" w15:restartNumberingAfterBreak="0">
    <w:nsid w:val="277B442D"/>
    <w:multiLevelType w:val="hybridMultilevel"/>
    <w:tmpl w:val="6B0ADD7A"/>
    <w:lvl w:ilvl="0" w:tplc="04090015">
      <w:start w:val="1"/>
      <w:numFmt w:val="upperLetter"/>
      <w:lvlText w:val="%1."/>
      <w:lvlJc w:val="left"/>
      <w:pPr>
        <w:ind w:left="787" w:hanging="360"/>
      </w:p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12" w15:restartNumberingAfterBreak="0">
    <w:nsid w:val="2D4D1651"/>
    <w:multiLevelType w:val="hybridMultilevel"/>
    <w:tmpl w:val="A79CB2CC"/>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1D86C69"/>
    <w:multiLevelType w:val="hybridMultilevel"/>
    <w:tmpl w:val="7B586568"/>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3BF5799"/>
    <w:multiLevelType w:val="multilevel"/>
    <w:tmpl w:val="7E3A1E52"/>
    <w:lvl w:ilvl="0">
      <w:start w:val="1"/>
      <w:numFmt w:val="decimal"/>
      <w:lvlText w:val="%1."/>
      <w:lvlJc w:val="left"/>
      <w:pPr>
        <w:ind w:left="420" w:hanging="42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4356" w:hanging="180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568" w:hanging="2160"/>
      </w:pPr>
      <w:rPr>
        <w:rFonts w:hint="default"/>
      </w:rPr>
    </w:lvl>
  </w:abstractNum>
  <w:abstractNum w:abstractNumId="15" w15:restartNumberingAfterBreak="0">
    <w:nsid w:val="340320E2"/>
    <w:multiLevelType w:val="hybridMultilevel"/>
    <w:tmpl w:val="7AF8DFB4"/>
    <w:lvl w:ilvl="0" w:tplc="87625C84">
      <w:start w:val="1"/>
      <w:numFmt w:val="decimal"/>
      <w:lvlText w:val="%1."/>
      <w:lvlJc w:val="left"/>
      <w:pPr>
        <w:tabs>
          <w:tab w:val="num" w:pos="720"/>
        </w:tabs>
        <w:ind w:left="720" w:hanging="360"/>
      </w:pPr>
    </w:lvl>
    <w:lvl w:ilvl="1" w:tplc="CBB09C78" w:tentative="1">
      <w:start w:val="1"/>
      <w:numFmt w:val="decimal"/>
      <w:lvlText w:val="%2."/>
      <w:lvlJc w:val="left"/>
      <w:pPr>
        <w:tabs>
          <w:tab w:val="num" w:pos="1440"/>
        </w:tabs>
        <w:ind w:left="1440" w:hanging="360"/>
      </w:pPr>
    </w:lvl>
    <w:lvl w:ilvl="2" w:tplc="336C3216" w:tentative="1">
      <w:start w:val="1"/>
      <w:numFmt w:val="decimal"/>
      <w:lvlText w:val="%3."/>
      <w:lvlJc w:val="left"/>
      <w:pPr>
        <w:tabs>
          <w:tab w:val="num" w:pos="2160"/>
        </w:tabs>
        <w:ind w:left="2160" w:hanging="360"/>
      </w:pPr>
    </w:lvl>
    <w:lvl w:ilvl="3" w:tplc="C4CE9EEA" w:tentative="1">
      <w:start w:val="1"/>
      <w:numFmt w:val="decimal"/>
      <w:lvlText w:val="%4."/>
      <w:lvlJc w:val="left"/>
      <w:pPr>
        <w:tabs>
          <w:tab w:val="num" w:pos="2880"/>
        </w:tabs>
        <w:ind w:left="2880" w:hanging="360"/>
      </w:pPr>
    </w:lvl>
    <w:lvl w:ilvl="4" w:tplc="E5267A9E" w:tentative="1">
      <w:start w:val="1"/>
      <w:numFmt w:val="decimal"/>
      <w:lvlText w:val="%5."/>
      <w:lvlJc w:val="left"/>
      <w:pPr>
        <w:tabs>
          <w:tab w:val="num" w:pos="3600"/>
        </w:tabs>
        <w:ind w:left="3600" w:hanging="360"/>
      </w:pPr>
    </w:lvl>
    <w:lvl w:ilvl="5" w:tplc="8052589E" w:tentative="1">
      <w:start w:val="1"/>
      <w:numFmt w:val="decimal"/>
      <w:lvlText w:val="%6."/>
      <w:lvlJc w:val="left"/>
      <w:pPr>
        <w:tabs>
          <w:tab w:val="num" w:pos="4320"/>
        </w:tabs>
        <w:ind w:left="4320" w:hanging="360"/>
      </w:pPr>
    </w:lvl>
    <w:lvl w:ilvl="6" w:tplc="029A4F2E" w:tentative="1">
      <w:start w:val="1"/>
      <w:numFmt w:val="decimal"/>
      <w:lvlText w:val="%7."/>
      <w:lvlJc w:val="left"/>
      <w:pPr>
        <w:tabs>
          <w:tab w:val="num" w:pos="5040"/>
        </w:tabs>
        <w:ind w:left="5040" w:hanging="360"/>
      </w:pPr>
    </w:lvl>
    <w:lvl w:ilvl="7" w:tplc="0C6CE282" w:tentative="1">
      <w:start w:val="1"/>
      <w:numFmt w:val="decimal"/>
      <w:lvlText w:val="%8."/>
      <w:lvlJc w:val="left"/>
      <w:pPr>
        <w:tabs>
          <w:tab w:val="num" w:pos="5760"/>
        </w:tabs>
        <w:ind w:left="5760" w:hanging="360"/>
      </w:pPr>
    </w:lvl>
    <w:lvl w:ilvl="8" w:tplc="1ABCF5FC" w:tentative="1">
      <w:start w:val="1"/>
      <w:numFmt w:val="decimal"/>
      <w:lvlText w:val="%9."/>
      <w:lvlJc w:val="left"/>
      <w:pPr>
        <w:tabs>
          <w:tab w:val="num" w:pos="6480"/>
        </w:tabs>
        <w:ind w:left="6480" w:hanging="360"/>
      </w:pPr>
    </w:lvl>
  </w:abstractNum>
  <w:abstractNum w:abstractNumId="16" w15:restartNumberingAfterBreak="0">
    <w:nsid w:val="36DB31E2"/>
    <w:multiLevelType w:val="hybridMultilevel"/>
    <w:tmpl w:val="C230375E"/>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94F3E61"/>
    <w:multiLevelType w:val="hybridMultilevel"/>
    <w:tmpl w:val="9D3EEDEC"/>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9C3386"/>
    <w:multiLevelType w:val="hybridMultilevel"/>
    <w:tmpl w:val="BDE230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5E11C9C"/>
    <w:multiLevelType w:val="hybridMultilevel"/>
    <w:tmpl w:val="B6009E42"/>
    <w:lvl w:ilvl="0" w:tplc="04090015">
      <w:start w:val="1"/>
      <w:numFmt w:val="upperLetter"/>
      <w:lvlText w:val="%1."/>
      <w:lvlJc w:val="lef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20" w15:restartNumberingAfterBreak="0">
    <w:nsid w:val="460333A7"/>
    <w:multiLevelType w:val="hybridMultilevel"/>
    <w:tmpl w:val="31F4E2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C691E59"/>
    <w:multiLevelType w:val="hybridMultilevel"/>
    <w:tmpl w:val="5BAEA7FE"/>
    <w:lvl w:ilvl="0" w:tplc="368865E8">
      <w:start w:val="1"/>
      <w:numFmt w:val="bullet"/>
      <w:pStyle w:val="ListParagraph"/>
      <w:lvlText w:val="•"/>
      <w:lvlJc w:val="left"/>
      <w:pPr>
        <w:tabs>
          <w:tab w:val="num" w:pos="720"/>
        </w:tabs>
        <w:ind w:left="720" w:hanging="360"/>
      </w:pPr>
      <w:rPr>
        <w:rFonts w:ascii="Tahoma" w:hAnsi="Tahoma" w:hint="default"/>
      </w:rPr>
    </w:lvl>
    <w:lvl w:ilvl="1" w:tplc="20FA7214" w:tentative="1">
      <w:start w:val="1"/>
      <w:numFmt w:val="bullet"/>
      <w:lvlText w:val="•"/>
      <w:lvlJc w:val="left"/>
      <w:pPr>
        <w:tabs>
          <w:tab w:val="num" w:pos="1440"/>
        </w:tabs>
        <w:ind w:left="1440" w:hanging="360"/>
      </w:pPr>
      <w:rPr>
        <w:rFonts w:ascii="Tahoma" w:hAnsi="Tahoma" w:hint="default"/>
      </w:rPr>
    </w:lvl>
    <w:lvl w:ilvl="2" w:tplc="E7D0AE6C" w:tentative="1">
      <w:start w:val="1"/>
      <w:numFmt w:val="bullet"/>
      <w:lvlText w:val="•"/>
      <w:lvlJc w:val="left"/>
      <w:pPr>
        <w:tabs>
          <w:tab w:val="num" w:pos="2160"/>
        </w:tabs>
        <w:ind w:left="2160" w:hanging="360"/>
      </w:pPr>
      <w:rPr>
        <w:rFonts w:ascii="Tahoma" w:hAnsi="Tahoma" w:hint="default"/>
      </w:rPr>
    </w:lvl>
    <w:lvl w:ilvl="3" w:tplc="0F1C01F2" w:tentative="1">
      <w:start w:val="1"/>
      <w:numFmt w:val="bullet"/>
      <w:lvlText w:val="•"/>
      <w:lvlJc w:val="left"/>
      <w:pPr>
        <w:tabs>
          <w:tab w:val="num" w:pos="2880"/>
        </w:tabs>
        <w:ind w:left="2880" w:hanging="360"/>
      </w:pPr>
      <w:rPr>
        <w:rFonts w:ascii="Tahoma" w:hAnsi="Tahoma" w:hint="default"/>
      </w:rPr>
    </w:lvl>
    <w:lvl w:ilvl="4" w:tplc="E7C28E6E" w:tentative="1">
      <w:start w:val="1"/>
      <w:numFmt w:val="bullet"/>
      <w:lvlText w:val="•"/>
      <w:lvlJc w:val="left"/>
      <w:pPr>
        <w:tabs>
          <w:tab w:val="num" w:pos="3600"/>
        </w:tabs>
        <w:ind w:left="3600" w:hanging="360"/>
      </w:pPr>
      <w:rPr>
        <w:rFonts w:ascii="Tahoma" w:hAnsi="Tahoma" w:hint="default"/>
      </w:rPr>
    </w:lvl>
    <w:lvl w:ilvl="5" w:tplc="BBFC27FC" w:tentative="1">
      <w:start w:val="1"/>
      <w:numFmt w:val="bullet"/>
      <w:lvlText w:val="•"/>
      <w:lvlJc w:val="left"/>
      <w:pPr>
        <w:tabs>
          <w:tab w:val="num" w:pos="4320"/>
        </w:tabs>
        <w:ind w:left="4320" w:hanging="360"/>
      </w:pPr>
      <w:rPr>
        <w:rFonts w:ascii="Tahoma" w:hAnsi="Tahoma" w:hint="default"/>
      </w:rPr>
    </w:lvl>
    <w:lvl w:ilvl="6" w:tplc="7A882F74" w:tentative="1">
      <w:start w:val="1"/>
      <w:numFmt w:val="bullet"/>
      <w:lvlText w:val="•"/>
      <w:lvlJc w:val="left"/>
      <w:pPr>
        <w:tabs>
          <w:tab w:val="num" w:pos="5040"/>
        </w:tabs>
        <w:ind w:left="5040" w:hanging="360"/>
      </w:pPr>
      <w:rPr>
        <w:rFonts w:ascii="Tahoma" w:hAnsi="Tahoma" w:hint="default"/>
      </w:rPr>
    </w:lvl>
    <w:lvl w:ilvl="7" w:tplc="0538886A" w:tentative="1">
      <w:start w:val="1"/>
      <w:numFmt w:val="bullet"/>
      <w:lvlText w:val="•"/>
      <w:lvlJc w:val="left"/>
      <w:pPr>
        <w:tabs>
          <w:tab w:val="num" w:pos="5760"/>
        </w:tabs>
        <w:ind w:left="5760" w:hanging="360"/>
      </w:pPr>
      <w:rPr>
        <w:rFonts w:ascii="Tahoma" w:hAnsi="Tahoma" w:hint="default"/>
      </w:rPr>
    </w:lvl>
    <w:lvl w:ilvl="8" w:tplc="EDC67148" w:tentative="1">
      <w:start w:val="1"/>
      <w:numFmt w:val="bullet"/>
      <w:lvlText w:val="•"/>
      <w:lvlJc w:val="left"/>
      <w:pPr>
        <w:tabs>
          <w:tab w:val="num" w:pos="6480"/>
        </w:tabs>
        <w:ind w:left="6480" w:hanging="360"/>
      </w:pPr>
      <w:rPr>
        <w:rFonts w:ascii="Tahoma" w:hAnsi="Tahoma" w:hint="default"/>
      </w:rPr>
    </w:lvl>
  </w:abstractNum>
  <w:abstractNum w:abstractNumId="22" w15:restartNumberingAfterBreak="0">
    <w:nsid w:val="4D713D7A"/>
    <w:multiLevelType w:val="hybridMultilevel"/>
    <w:tmpl w:val="9AE49D34"/>
    <w:lvl w:ilvl="0" w:tplc="141A0017">
      <w:start w:val="1"/>
      <w:numFmt w:val="lowerLetter"/>
      <w:lvlText w:val="%1)"/>
      <w:lvlJc w:val="left"/>
      <w:pPr>
        <w:ind w:left="720" w:hanging="360"/>
      </w:pPr>
    </w:lvl>
    <w:lvl w:ilvl="1" w:tplc="141A0019" w:tentative="1">
      <w:start w:val="1"/>
      <w:numFmt w:val="lowerLetter"/>
      <w:lvlText w:val="%2."/>
      <w:lvlJc w:val="left"/>
      <w:pPr>
        <w:ind w:left="1440" w:hanging="360"/>
      </w:pPr>
    </w:lvl>
    <w:lvl w:ilvl="2" w:tplc="141A001B" w:tentative="1">
      <w:start w:val="1"/>
      <w:numFmt w:val="lowerRoman"/>
      <w:lvlText w:val="%3."/>
      <w:lvlJc w:val="right"/>
      <w:pPr>
        <w:ind w:left="2160" w:hanging="180"/>
      </w:pPr>
    </w:lvl>
    <w:lvl w:ilvl="3" w:tplc="141A000F" w:tentative="1">
      <w:start w:val="1"/>
      <w:numFmt w:val="decimal"/>
      <w:lvlText w:val="%4."/>
      <w:lvlJc w:val="left"/>
      <w:pPr>
        <w:ind w:left="2880" w:hanging="360"/>
      </w:pPr>
    </w:lvl>
    <w:lvl w:ilvl="4" w:tplc="141A0019" w:tentative="1">
      <w:start w:val="1"/>
      <w:numFmt w:val="lowerLetter"/>
      <w:lvlText w:val="%5."/>
      <w:lvlJc w:val="left"/>
      <w:pPr>
        <w:ind w:left="3600" w:hanging="360"/>
      </w:pPr>
    </w:lvl>
    <w:lvl w:ilvl="5" w:tplc="141A001B" w:tentative="1">
      <w:start w:val="1"/>
      <w:numFmt w:val="lowerRoman"/>
      <w:lvlText w:val="%6."/>
      <w:lvlJc w:val="right"/>
      <w:pPr>
        <w:ind w:left="4320" w:hanging="180"/>
      </w:pPr>
    </w:lvl>
    <w:lvl w:ilvl="6" w:tplc="141A000F" w:tentative="1">
      <w:start w:val="1"/>
      <w:numFmt w:val="decimal"/>
      <w:lvlText w:val="%7."/>
      <w:lvlJc w:val="left"/>
      <w:pPr>
        <w:ind w:left="5040" w:hanging="360"/>
      </w:pPr>
    </w:lvl>
    <w:lvl w:ilvl="7" w:tplc="141A0019" w:tentative="1">
      <w:start w:val="1"/>
      <w:numFmt w:val="lowerLetter"/>
      <w:lvlText w:val="%8."/>
      <w:lvlJc w:val="left"/>
      <w:pPr>
        <w:ind w:left="5760" w:hanging="360"/>
      </w:pPr>
    </w:lvl>
    <w:lvl w:ilvl="8" w:tplc="141A001B" w:tentative="1">
      <w:start w:val="1"/>
      <w:numFmt w:val="lowerRoman"/>
      <w:lvlText w:val="%9."/>
      <w:lvlJc w:val="right"/>
      <w:pPr>
        <w:ind w:left="6480" w:hanging="180"/>
      </w:pPr>
    </w:lvl>
  </w:abstractNum>
  <w:abstractNum w:abstractNumId="23" w15:restartNumberingAfterBreak="0">
    <w:nsid w:val="4F4C627B"/>
    <w:multiLevelType w:val="hybridMultilevel"/>
    <w:tmpl w:val="6742A8AC"/>
    <w:lvl w:ilvl="0" w:tplc="B13CD914">
      <w:start w:val="1"/>
      <w:numFmt w:val="bullet"/>
      <w:lvlText w:val="-"/>
      <w:lvlJc w:val="left"/>
      <w:pPr>
        <w:ind w:left="720" w:hanging="360"/>
      </w:pPr>
      <w:rPr>
        <w:rFonts w:ascii="Century Gothic" w:eastAsia="Times New Roman" w:hAnsi="Century Gothic"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15:restartNumberingAfterBreak="0">
    <w:nsid w:val="534F3A65"/>
    <w:multiLevelType w:val="hybridMultilevel"/>
    <w:tmpl w:val="474EF804"/>
    <w:lvl w:ilvl="0" w:tplc="7CF0832A">
      <w:numFmt w:val="bullet"/>
      <w:lvlText w:val="-"/>
      <w:lvlJc w:val="left"/>
      <w:pPr>
        <w:ind w:left="720" w:hanging="360"/>
      </w:pPr>
      <w:rPr>
        <w:rFonts w:ascii="Times New Roman" w:eastAsia="Times New Roman" w:hAnsi="Times New Roman" w:cs="Times New Roman"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25" w15:restartNumberingAfterBreak="0">
    <w:nsid w:val="55020828"/>
    <w:multiLevelType w:val="hybridMultilevel"/>
    <w:tmpl w:val="5630C5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9554D2C"/>
    <w:multiLevelType w:val="hybridMultilevel"/>
    <w:tmpl w:val="FC866652"/>
    <w:lvl w:ilvl="0" w:tplc="C31ED52A">
      <w:start w:val="1"/>
      <w:numFmt w:val="decimal"/>
      <w:pStyle w:val="Heading1"/>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7" w15:restartNumberingAfterBreak="0">
    <w:nsid w:val="5C3F22B0"/>
    <w:multiLevelType w:val="hybridMultilevel"/>
    <w:tmpl w:val="C03C3C58"/>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F435D35"/>
    <w:multiLevelType w:val="hybridMultilevel"/>
    <w:tmpl w:val="ED8CDD94"/>
    <w:lvl w:ilvl="0" w:tplc="26C844CC">
      <w:start w:val="1"/>
      <w:numFmt w:val="bullet"/>
      <w:lvlText w:val="•"/>
      <w:lvlJc w:val="left"/>
      <w:pPr>
        <w:tabs>
          <w:tab w:val="num" w:pos="720"/>
        </w:tabs>
        <w:ind w:left="720" w:hanging="360"/>
      </w:pPr>
      <w:rPr>
        <w:rFonts w:ascii="Tahoma" w:hAnsi="Tahoma" w:hint="default"/>
      </w:rPr>
    </w:lvl>
    <w:lvl w:ilvl="1" w:tplc="CF7E9E3A" w:tentative="1">
      <w:start w:val="1"/>
      <w:numFmt w:val="bullet"/>
      <w:lvlText w:val="•"/>
      <w:lvlJc w:val="left"/>
      <w:pPr>
        <w:tabs>
          <w:tab w:val="num" w:pos="1440"/>
        </w:tabs>
        <w:ind w:left="1440" w:hanging="360"/>
      </w:pPr>
      <w:rPr>
        <w:rFonts w:ascii="Tahoma" w:hAnsi="Tahoma" w:hint="default"/>
      </w:rPr>
    </w:lvl>
    <w:lvl w:ilvl="2" w:tplc="9A18F976" w:tentative="1">
      <w:start w:val="1"/>
      <w:numFmt w:val="bullet"/>
      <w:lvlText w:val="•"/>
      <w:lvlJc w:val="left"/>
      <w:pPr>
        <w:tabs>
          <w:tab w:val="num" w:pos="2160"/>
        </w:tabs>
        <w:ind w:left="2160" w:hanging="360"/>
      </w:pPr>
      <w:rPr>
        <w:rFonts w:ascii="Tahoma" w:hAnsi="Tahoma" w:hint="default"/>
      </w:rPr>
    </w:lvl>
    <w:lvl w:ilvl="3" w:tplc="BEC05882" w:tentative="1">
      <w:start w:val="1"/>
      <w:numFmt w:val="bullet"/>
      <w:lvlText w:val="•"/>
      <w:lvlJc w:val="left"/>
      <w:pPr>
        <w:tabs>
          <w:tab w:val="num" w:pos="2880"/>
        </w:tabs>
        <w:ind w:left="2880" w:hanging="360"/>
      </w:pPr>
      <w:rPr>
        <w:rFonts w:ascii="Tahoma" w:hAnsi="Tahoma" w:hint="default"/>
      </w:rPr>
    </w:lvl>
    <w:lvl w:ilvl="4" w:tplc="054CA860" w:tentative="1">
      <w:start w:val="1"/>
      <w:numFmt w:val="bullet"/>
      <w:lvlText w:val="•"/>
      <w:lvlJc w:val="left"/>
      <w:pPr>
        <w:tabs>
          <w:tab w:val="num" w:pos="3600"/>
        </w:tabs>
        <w:ind w:left="3600" w:hanging="360"/>
      </w:pPr>
      <w:rPr>
        <w:rFonts w:ascii="Tahoma" w:hAnsi="Tahoma" w:hint="default"/>
      </w:rPr>
    </w:lvl>
    <w:lvl w:ilvl="5" w:tplc="0EF8A4CC" w:tentative="1">
      <w:start w:val="1"/>
      <w:numFmt w:val="bullet"/>
      <w:lvlText w:val="•"/>
      <w:lvlJc w:val="left"/>
      <w:pPr>
        <w:tabs>
          <w:tab w:val="num" w:pos="4320"/>
        </w:tabs>
        <w:ind w:left="4320" w:hanging="360"/>
      </w:pPr>
      <w:rPr>
        <w:rFonts w:ascii="Tahoma" w:hAnsi="Tahoma" w:hint="default"/>
      </w:rPr>
    </w:lvl>
    <w:lvl w:ilvl="6" w:tplc="95149B24" w:tentative="1">
      <w:start w:val="1"/>
      <w:numFmt w:val="bullet"/>
      <w:lvlText w:val="•"/>
      <w:lvlJc w:val="left"/>
      <w:pPr>
        <w:tabs>
          <w:tab w:val="num" w:pos="5040"/>
        </w:tabs>
        <w:ind w:left="5040" w:hanging="360"/>
      </w:pPr>
      <w:rPr>
        <w:rFonts w:ascii="Tahoma" w:hAnsi="Tahoma" w:hint="default"/>
      </w:rPr>
    </w:lvl>
    <w:lvl w:ilvl="7" w:tplc="273C6C86" w:tentative="1">
      <w:start w:val="1"/>
      <w:numFmt w:val="bullet"/>
      <w:lvlText w:val="•"/>
      <w:lvlJc w:val="left"/>
      <w:pPr>
        <w:tabs>
          <w:tab w:val="num" w:pos="5760"/>
        </w:tabs>
        <w:ind w:left="5760" w:hanging="360"/>
      </w:pPr>
      <w:rPr>
        <w:rFonts w:ascii="Tahoma" w:hAnsi="Tahoma" w:hint="default"/>
      </w:rPr>
    </w:lvl>
    <w:lvl w:ilvl="8" w:tplc="B8DE9D90" w:tentative="1">
      <w:start w:val="1"/>
      <w:numFmt w:val="bullet"/>
      <w:lvlText w:val="•"/>
      <w:lvlJc w:val="left"/>
      <w:pPr>
        <w:tabs>
          <w:tab w:val="num" w:pos="6480"/>
        </w:tabs>
        <w:ind w:left="6480" w:hanging="360"/>
      </w:pPr>
      <w:rPr>
        <w:rFonts w:ascii="Tahoma" w:hAnsi="Tahoma" w:hint="default"/>
      </w:rPr>
    </w:lvl>
  </w:abstractNum>
  <w:abstractNum w:abstractNumId="29" w15:restartNumberingAfterBreak="0">
    <w:nsid w:val="5F836B05"/>
    <w:multiLevelType w:val="hybridMultilevel"/>
    <w:tmpl w:val="C6F2CCBC"/>
    <w:lvl w:ilvl="0" w:tplc="D64E1F76">
      <w:start w:val="1"/>
      <w:numFmt w:val="bullet"/>
      <w:lvlText w:val="•"/>
      <w:lvlJc w:val="left"/>
      <w:pPr>
        <w:tabs>
          <w:tab w:val="num" w:pos="720"/>
        </w:tabs>
        <w:ind w:left="720" w:hanging="360"/>
      </w:pPr>
      <w:rPr>
        <w:rFonts w:ascii="Tahoma" w:hAnsi="Tahoma" w:hint="default"/>
      </w:rPr>
    </w:lvl>
    <w:lvl w:ilvl="1" w:tplc="7A22DB40" w:tentative="1">
      <w:start w:val="1"/>
      <w:numFmt w:val="bullet"/>
      <w:lvlText w:val="•"/>
      <w:lvlJc w:val="left"/>
      <w:pPr>
        <w:tabs>
          <w:tab w:val="num" w:pos="1440"/>
        </w:tabs>
        <w:ind w:left="1440" w:hanging="360"/>
      </w:pPr>
      <w:rPr>
        <w:rFonts w:ascii="Tahoma" w:hAnsi="Tahoma" w:hint="default"/>
      </w:rPr>
    </w:lvl>
    <w:lvl w:ilvl="2" w:tplc="E266EFF6" w:tentative="1">
      <w:start w:val="1"/>
      <w:numFmt w:val="bullet"/>
      <w:lvlText w:val="•"/>
      <w:lvlJc w:val="left"/>
      <w:pPr>
        <w:tabs>
          <w:tab w:val="num" w:pos="2160"/>
        </w:tabs>
        <w:ind w:left="2160" w:hanging="360"/>
      </w:pPr>
      <w:rPr>
        <w:rFonts w:ascii="Tahoma" w:hAnsi="Tahoma" w:hint="default"/>
      </w:rPr>
    </w:lvl>
    <w:lvl w:ilvl="3" w:tplc="5C0EDC7A" w:tentative="1">
      <w:start w:val="1"/>
      <w:numFmt w:val="bullet"/>
      <w:lvlText w:val="•"/>
      <w:lvlJc w:val="left"/>
      <w:pPr>
        <w:tabs>
          <w:tab w:val="num" w:pos="2880"/>
        </w:tabs>
        <w:ind w:left="2880" w:hanging="360"/>
      </w:pPr>
      <w:rPr>
        <w:rFonts w:ascii="Tahoma" w:hAnsi="Tahoma" w:hint="default"/>
      </w:rPr>
    </w:lvl>
    <w:lvl w:ilvl="4" w:tplc="D67C0CC8" w:tentative="1">
      <w:start w:val="1"/>
      <w:numFmt w:val="bullet"/>
      <w:lvlText w:val="•"/>
      <w:lvlJc w:val="left"/>
      <w:pPr>
        <w:tabs>
          <w:tab w:val="num" w:pos="3600"/>
        </w:tabs>
        <w:ind w:left="3600" w:hanging="360"/>
      </w:pPr>
      <w:rPr>
        <w:rFonts w:ascii="Tahoma" w:hAnsi="Tahoma" w:hint="default"/>
      </w:rPr>
    </w:lvl>
    <w:lvl w:ilvl="5" w:tplc="A28A20AA" w:tentative="1">
      <w:start w:val="1"/>
      <w:numFmt w:val="bullet"/>
      <w:lvlText w:val="•"/>
      <w:lvlJc w:val="left"/>
      <w:pPr>
        <w:tabs>
          <w:tab w:val="num" w:pos="4320"/>
        </w:tabs>
        <w:ind w:left="4320" w:hanging="360"/>
      </w:pPr>
      <w:rPr>
        <w:rFonts w:ascii="Tahoma" w:hAnsi="Tahoma" w:hint="default"/>
      </w:rPr>
    </w:lvl>
    <w:lvl w:ilvl="6" w:tplc="73D4F130" w:tentative="1">
      <w:start w:val="1"/>
      <w:numFmt w:val="bullet"/>
      <w:lvlText w:val="•"/>
      <w:lvlJc w:val="left"/>
      <w:pPr>
        <w:tabs>
          <w:tab w:val="num" w:pos="5040"/>
        </w:tabs>
        <w:ind w:left="5040" w:hanging="360"/>
      </w:pPr>
      <w:rPr>
        <w:rFonts w:ascii="Tahoma" w:hAnsi="Tahoma" w:hint="default"/>
      </w:rPr>
    </w:lvl>
    <w:lvl w:ilvl="7" w:tplc="80466AF8" w:tentative="1">
      <w:start w:val="1"/>
      <w:numFmt w:val="bullet"/>
      <w:lvlText w:val="•"/>
      <w:lvlJc w:val="left"/>
      <w:pPr>
        <w:tabs>
          <w:tab w:val="num" w:pos="5760"/>
        </w:tabs>
        <w:ind w:left="5760" w:hanging="360"/>
      </w:pPr>
      <w:rPr>
        <w:rFonts w:ascii="Tahoma" w:hAnsi="Tahoma" w:hint="default"/>
      </w:rPr>
    </w:lvl>
    <w:lvl w:ilvl="8" w:tplc="18F4B5D6" w:tentative="1">
      <w:start w:val="1"/>
      <w:numFmt w:val="bullet"/>
      <w:lvlText w:val="•"/>
      <w:lvlJc w:val="left"/>
      <w:pPr>
        <w:tabs>
          <w:tab w:val="num" w:pos="6480"/>
        </w:tabs>
        <w:ind w:left="6480" w:hanging="360"/>
      </w:pPr>
      <w:rPr>
        <w:rFonts w:ascii="Tahoma" w:hAnsi="Tahoma" w:hint="default"/>
      </w:rPr>
    </w:lvl>
  </w:abstractNum>
  <w:abstractNum w:abstractNumId="30" w15:restartNumberingAfterBreak="0">
    <w:nsid w:val="62EB23A9"/>
    <w:multiLevelType w:val="hybridMultilevel"/>
    <w:tmpl w:val="8364FC98"/>
    <w:lvl w:ilvl="0" w:tplc="14764118">
      <w:start w:val="1"/>
      <w:numFmt w:val="bullet"/>
      <w:lvlText w:val="•"/>
      <w:lvlJc w:val="left"/>
      <w:pPr>
        <w:tabs>
          <w:tab w:val="num" w:pos="720"/>
        </w:tabs>
        <w:ind w:left="720" w:hanging="360"/>
      </w:pPr>
      <w:rPr>
        <w:rFonts w:ascii="Tahoma" w:hAnsi="Tahoma" w:hint="default"/>
      </w:rPr>
    </w:lvl>
    <w:lvl w:ilvl="1" w:tplc="996064CA" w:tentative="1">
      <w:start w:val="1"/>
      <w:numFmt w:val="bullet"/>
      <w:lvlText w:val="•"/>
      <w:lvlJc w:val="left"/>
      <w:pPr>
        <w:tabs>
          <w:tab w:val="num" w:pos="1440"/>
        </w:tabs>
        <w:ind w:left="1440" w:hanging="360"/>
      </w:pPr>
      <w:rPr>
        <w:rFonts w:ascii="Tahoma" w:hAnsi="Tahoma" w:hint="default"/>
      </w:rPr>
    </w:lvl>
    <w:lvl w:ilvl="2" w:tplc="07301AF0" w:tentative="1">
      <w:start w:val="1"/>
      <w:numFmt w:val="bullet"/>
      <w:lvlText w:val="•"/>
      <w:lvlJc w:val="left"/>
      <w:pPr>
        <w:tabs>
          <w:tab w:val="num" w:pos="2160"/>
        </w:tabs>
        <w:ind w:left="2160" w:hanging="360"/>
      </w:pPr>
      <w:rPr>
        <w:rFonts w:ascii="Tahoma" w:hAnsi="Tahoma" w:hint="default"/>
      </w:rPr>
    </w:lvl>
    <w:lvl w:ilvl="3" w:tplc="D778D132" w:tentative="1">
      <w:start w:val="1"/>
      <w:numFmt w:val="bullet"/>
      <w:lvlText w:val="•"/>
      <w:lvlJc w:val="left"/>
      <w:pPr>
        <w:tabs>
          <w:tab w:val="num" w:pos="2880"/>
        </w:tabs>
        <w:ind w:left="2880" w:hanging="360"/>
      </w:pPr>
      <w:rPr>
        <w:rFonts w:ascii="Tahoma" w:hAnsi="Tahoma" w:hint="default"/>
      </w:rPr>
    </w:lvl>
    <w:lvl w:ilvl="4" w:tplc="F78E8894" w:tentative="1">
      <w:start w:val="1"/>
      <w:numFmt w:val="bullet"/>
      <w:lvlText w:val="•"/>
      <w:lvlJc w:val="left"/>
      <w:pPr>
        <w:tabs>
          <w:tab w:val="num" w:pos="3600"/>
        </w:tabs>
        <w:ind w:left="3600" w:hanging="360"/>
      </w:pPr>
      <w:rPr>
        <w:rFonts w:ascii="Tahoma" w:hAnsi="Tahoma" w:hint="default"/>
      </w:rPr>
    </w:lvl>
    <w:lvl w:ilvl="5" w:tplc="148C8DE0" w:tentative="1">
      <w:start w:val="1"/>
      <w:numFmt w:val="bullet"/>
      <w:lvlText w:val="•"/>
      <w:lvlJc w:val="left"/>
      <w:pPr>
        <w:tabs>
          <w:tab w:val="num" w:pos="4320"/>
        </w:tabs>
        <w:ind w:left="4320" w:hanging="360"/>
      </w:pPr>
      <w:rPr>
        <w:rFonts w:ascii="Tahoma" w:hAnsi="Tahoma" w:hint="default"/>
      </w:rPr>
    </w:lvl>
    <w:lvl w:ilvl="6" w:tplc="2FE24B70" w:tentative="1">
      <w:start w:val="1"/>
      <w:numFmt w:val="bullet"/>
      <w:lvlText w:val="•"/>
      <w:lvlJc w:val="left"/>
      <w:pPr>
        <w:tabs>
          <w:tab w:val="num" w:pos="5040"/>
        </w:tabs>
        <w:ind w:left="5040" w:hanging="360"/>
      </w:pPr>
      <w:rPr>
        <w:rFonts w:ascii="Tahoma" w:hAnsi="Tahoma" w:hint="default"/>
      </w:rPr>
    </w:lvl>
    <w:lvl w:ilvl="7" w:tplc="741CE09E" w:tentative="1">
      <w:start w:val="1"/>
      <w:numFmt w:val="bullet"/>
      <w:lvlText w:val="•"/>
      <w:lvlJc w:val="left"/>
      <w:pPr>
        <w:tabs>
          <w:tab w:val="num" w:pos="5760"/>
        </w:tabs>
        <w:ind w:left="5760" w:hanging="360"/>
      </w:pPr>
      <w:rPr>
        <w:rFonts w:ascii="Tahoma" w:hAnsi="Tahoma" w:hint="default"/>
      </w:rPr>
    </w:lvl>
    <w:lvl w:ilvl="8" w:tplc="D2F46A24" w:tentative="1">
      <w:start w:val="1"/>
      <w:numFmt w:val="bullet"/>
      <w:lvlText w:val="•"/>
      <w:lvlJc w:val="left"/>
      <w:pPr>
        <w:tabs>
          <w:tab w:val="num" w:pos="6480"/>
        </w:tabs>
        <w:ind w:left="6480" w:hanging="360"/>
      </w:pPr>
      <w:rPr>
        <w:rFonts w:ascii="Tahoma" w:hAnsi="Tahoma" w:hint="default"/>
      </w:rPr>
    </w:lvl>
  </w:abstractNum>
  <w:abstractNum w:abstractNumId="31" w15:restartNumberingAfterBreak="0">
    <w:nsid w:val="6A377E6A"/>
    <w:multiLevelType w:val="hybridMultilevel"/>
    <w:tmpl w:val="0B66BD2C"/>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D884599"/>
    <w:multiLevelType w:val="hybridMultilevel"/>
    <w:tmpl w:val="7326F2C0"/>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DAE7CB7"/>
    <w:multiLevelType w:val="hybridMultilevel"/>
    <w:tmpl w:val="46126CD8"/>
    <w:lvl w:ilvl="0" w:tplc="31F29EBE">
      <w:start w:val="1"/>
      <w:numFmt w:val="decimal"/>
      <w:lvlText w:val="%1."/>
      <w:lvlJc w:val="left"/>
      <w:pPr>
        <w:ind w:left="720" w:hanging="360"/>
      </w:pPr>
      <w:rPr>
        <w:rFonts w:ascii="Times New Roman" w:eastAsia="Times New Roman" w:hAnsi="Times New Roman" w:cs="Times New Roman"/>
      </w:rPr>
    </w:lvl>
    <w:lvl w:ilvl="1" w:tplc="141A0019" w:tentative="1">
      <w:start w:val="1"/>
      <w:numFmt w:val="lowerLetter"/>
      <w:lvlText w:val="%2."/>
      <w:lvlJc w:val="left"/>
      <w:pPr>
        <w:ind w:left="1440" w:hanging="360"/>
      </w:pPr>
    </w:lvl>
    <w:lvl w:ilvl="2" w:tplc="141A001B" w:tentative="1">
      <w:start w:val="1"/>
      <w:numFmt w:val="lowerRoman"/>
      <w:lvlText w:val="%3."/>
      <w:lvlJc w:val="right"/>
      <w:pPr>
        <w:ind w:left="2160" w:hanging="180"/>
      </w:pPr>
    </w:lvl>
    <w:lvl w:ilvl="3" w:tplc="141A000F" w:tentative="1">
      <w:start w:val="1"/>
      <w:numFmt w:val="decimal"/>
      <w:lvlText w:val="%4."/>
      <w:lvlJc w:val="left"/>
      <w:pPr>
        <w:ind w:left="2880" w:hanging="360"/>
      </w:pPr>
    </w:lvl>
    <w:lvl w:ilvl="4" w:tplc="141A0019" w:tentative="1">
      <w:start w:val="1"/>
      <w:numFmt w:val="lowerLetter"/>
      <w:lvlText w:val="%5."/>
      <w:lvlJc w:val="left"/>
      <w:pPr>
        <w:ind w:left="3600" w:hanging="360"/>
      </w:pPr>
    </w:lvl>
    <w:lvl w:ilvl="5" w:tplc="141A001B" w:tentative="1">
      <w:start w:val="1"/>
      <w:numFmt w:val="lowerRoman"/>
      <w:lvlText w:val="%6."/>
      <w:lvlJc w:val="right"/>
      <w:pPr>
        <w:ind w:left="4320" w:hanging="180"/>
      </w:pPr>
    </w:lvl>
    <w:lvl w:ilvl="6" w:tplc="141A000F" w:tentative="1">
      <w:start w:val="1"/>
      <w:numFmt w:val="decimal"/>
      <w:lvlText w:val="%7."/>
      <w:lvlJc w:val="left"/>
      <w:pPr>
        <w:ind w:left="5040" w:hanging="360"/>
      </w:pPr>
    </w:lvl>
    <w:lvl w:ilvl="7" w:tplc="141A0019" w:tentative="1">
      <w:start w:val="1"/>
      <w:numFmt w:val="lowerLetter"/>
      <w:lvlText w:val="%8."/>
      <w:lvlJc w:val="left"/>
      <w:pPr>
        <w:ind w:left="5760" w:hanging="360"/>
      </w:pPr>
    </w:lvl>
    <w:lvl w:ilvl="8" w:tplc="141A001B" w:tentative="1">
      <w:start w:val="1"/>
      <w:numFmt w:val="lowerRoman"/>
      <w:lvlText w:val="%9."/>
      <w:lvlJc w:val="right"/>
      <w:pPr>
        <w:ind w:left="6480" w:hanging="180"/>
      </w:pPr>
    </w:lvl>
  </w:abstractNum>
  <w:abstractNum w:abstractNumId="34" w15:restartNumberingAfterBreak="0">
    <w:nsid w:val="71371A71"/>
    <w:multiLevelType w:val="multilevel"/>
    <w:tmpl w:val="6122E1FC"/>
    <w:lvl w:ilvl="0">
      <w:start w:val="2"/>
      <w:numFmt w:val="decimal"/>
      <w:lvlText w:val="%1."/>
      <w:lvlJc w:val="left"/>
      <w:pPr>
        <w:ind w:left="786" w:hanging="360"/>
      </w:pPr>
      <w:rPr>
        <w:rFonts w:hint="default"/>
      </w:rPr>
    </w:lvl>
    <w:lvl w:ilvl="1">
      <w:start w:val="1"/>
      <w:numFmt w:val="decimal"/>
      <w:isLgl/>
      <w:lvlText w:val="%1.%2."/>
      <w:lvlJc w:val="left"/>
      <w:pPr>
        <w:ind w:left="1146" w:hanging="72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506" w:hanging="108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866" w:hanging="1440"/>
      </w:pPr>
      <w:rPr>
        <w:rFonts w:hint="default"/>
      </w:rPr>
    </w:lvl>
    <w:lvl w:ilvl="6">
      <w:start w:val="1"/>
      <w:numFmt w:val="decimal"/>
      <w:isLgl/>
      <w:lvlText w:val="%1.%2.%3.%4.%5.%6.%7."/>
      <w:lvlJc w:val="left"/>
      <w:pPr>
        <w:ind w:left="2226" w:hanging="1800"/>
      </w:pPr>
      <w:rPr>
        <w:rFonts w:hint="default"/>
      </w:rPr>
    </w:lvl>
    <w:lvl w:ilvl="7">
      <w:start w:val="1"/>
      <w:numFmt w:val="decimal"/>
      <w:isLgl/>
      <w:lvlText w:val="%1.%2.%3.%4.%5.%6.%7.%8."/>
      <w:lvlJc w:val="left"/>
      <w:pPr>
        <w:ind w:left="2226" w:hanging="1800"/>
      </w:pPr>
      <w:rPr>
        <w:rFonts w:hint="default"/>
      </w:rPr>
    </w:lvl>
    <w:lvl w:ilvl="8">
      <w:start w:val="1"/>
      <w:numFmt w:val="decimal"/>
      <w:isLgl/>
      <w:lvlText w:val="%1.%2.%3.%4.%5.%6.%7.%8.%9."/>
      <w:lvlJc w:val="left"/>
      <w:pPr>
        <w:ind w:left="2586" w:hanging="2160"/>
      </w:pPr>
      <w:rPr>
        <w:rFonts w:hint="default"/>
      </w:rPr>
    </w:lvl>
  </w:abstractNum>
  <w:abstractNum w:abstractNumId="35" w15:restartNumberingAfterBreak="0">
    <w:nsid w:val="71CF74D6"/>
    <w:multiLevelType w:val="hybridMultilevel"/>
    <w:tmpl w:val="10223468"/>
    <w:lvl w:ilvl="0" w:tplc="04090015">
      <w:start w:val="1"/>
      <w:numFmt w:val="upperLetter"/>
      <w:lvlText w:val="%1."/>
      <w:lvlJc w:val="left"/>
      <w:pPr>
        <w:ind w:left="787" w:hanging="360"/>
      </w:p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36" w15:restartNumberingAfterBreak="0">
    <w:nsid w:val="730D06E5"/>
    <w:multiLevelType w:val="hybridMultilevel"/>
    <w:tmpl w:val="7F80B220"/>
    <w:lvl w:ilvl="0" w:tplc="2A3EFFF0">
      <w:start w:val="1"/>
      <w:numFmt w:val="bullet"/>
      <w:lvlText w:val="•"/>
      <w:lvlJc w:val="left"/>
      <w:pPr>
        <w:tabs>
          <w:tab w:val="num" w:pos="720"/>
        </w:tabs>
        <w:ind w:left="720" w:hanging="360"/>
      </w:pPr>
      <w:rPr>
        <w:rFonts w:ascii="Tahoma" w:hAnsi="Tahoma" w:hint="default"/>
      </w:rPr>
    </w:lvl>
    <w:lvl w:ilvl="1" w:tplc="2D8805EA" w:tentative="1">
      <w:start w:val="1"/>
      <w:numFmt w:val="bullet"/>
      <w:lvlText w:val="•"/>
      <w:lvlJc w:val="left"/>
      <w:pPr>
        <w:tabs>
          <w:tab w:val="num" w:pos="1440"/>
        </w:tabs>
        <w:ind w:left="1440" w:hanging="360"/>
      </w:pPr>
      <w:rPr>
        <w:rFonts w:ascii="Tahoma" w:hAnsi="Tahoma" w:hint="default"/>
      </w:rPr>
    </w:lvl>
    <w:lvl w:ilvl="2" w:tplc="5B6CB72E" w:tentative="1">
      <w:start w:val="1"/>
      <w:numFmt w:val="bullet"/>
      <w:lvlText w:val="•"/>
      <w:lvlJc w:val="left"/>
      <w:pPr>
        <w:tabs>
          <w:tab w:val="num" w:pos="2160"/>
        </w:tabs>
        <w:ind w:left="2160" w:hanging="360"/>
      </w:pPr>
      <w:rPr>
        <w:rFonts w:ascii="Tahoma" w:hAnsi="Tahoma" w:hint="default"/>
      </w:rPr>
    </w:lvl>
    <w:lvl w:ilvl="3" w:tplc="0D605D44" w:tentative="1">
      <w:start w:val="1"/>
      <w:numFmt w:val="bullet"/>
      <w:lvlText w:val="•"/>
      <w:lvlJc w:val="left"/>
      <w:pPr>
        <w:tabs>
          <w:tab w:val="num" w:pos="2880"/>
        </w:tabs>
        <w:ind w:left="2880" w:hanging="360"/>
      </w:pPr>
      <w:rPr>
        <w:rFonts w:ascii="Tahoma" w:hAnsi="Tahoma" w:hint="default"/>
      </w:rPr>
    </w:lvl>
    <w:lvl w:ilvl="4" w:tplc="678A95DE" w:tentative="1">
      <w:start w:val="1"/>
      <w:numFmt w:val="bullet"/>
      <w:lvlText w:val="•"/>
      <w:lvlJc w:val="left"/>
      <w:pPr>
        <w:tabs>
          <w:tab w:val="num" w:pos="3600"/>
        </w:tabs>
        <w:ind w:left="3600" w:hanging="360"/>
      </w:pPr>
      <w:rPr>
        <w:rFonts w:ascii="Tahoma" w:hAnsi="Tahoma" w:hint="default"/>
      </w:rPr>
    </w:lvl>
    <w:lvl w:ilvl="5" w:tplc="109C9782" w:tentative="1">
      <w:start w:val="1"/>
      <w:numFmt w:val="bullet"/>
      <w:lvlText w:val="•"/>
      <w:lvlJc w:val="left"/>
      <w:pPr>
        <w:tabs>
          <w:tab w:val="num" w:pos="4320"/>
        </w:tabs>
        <w:ind w:left="4320" w:hanging="360"/>
      </w:pPr>
      <w:rPr>
        <w:rFonts w:ascii="Tahoma" w:hAnsi="Tahoma" w:hint="default"/>
      </w:rPr>
    </w:lvl>
    <w:lvl w:ilvl="6" w:tplc="056E969C" w:tentative="1">
      <w:start w:val="1"/>
      <w:numFmt w:val="bullet"/>
      <w:lvlText w:val="•"/>
      <w:lvlJc w:val="left"/>
      <w:pPr>
        <w:tabs>
          <w:tab w:val="num" w:pos="5040"/>
        </w:tabs>
        <w:ind w:left="5040" w:hanging="360"/>
      </w:pPr>
      <w:rPr>
        <w:rFonts w:ascii="Tahoma" w:hAnsi="Tahoma" w:hint="default"/>
      </w:rPr>
    </w:lvl>
    <w:lvl w:ilvl="7" w:tplc="4FD29890" w:tentative="1">
      <w:start w:val="1"/>
      <w:numFmt w:val="bullet"/>
      <w:lvlText w:val="•"/>
      <w:lvlJc w:val="left"/>
      <w:pPr>
        <w:tabs>
          <w:tab w:val="num" w:pos="5760"/>
        </w:tabs>
        <w:ind w:left="5760" w:hanging="360"/>
      </w:pPr>
      <w:rPr>
        <w:rFonts w:ascii="Tahoma" w:hAnsi="Tahoma" w:hint="default"/>
      </w:rPr>
    </w:lvl>
    <w:lvl w:ilvl="8" w:tplc="6CF8C18C" w:tentative="1">
      <w:start w:val="1"/>
      <w:numFmt w:val="bullet"/>
      <w:lvlText w:val="•"/>
      <w:lvlJc w:val="left"/>
      <w:pPr>
        <w:tabs>
          <w:tab w:val="num" w:pos="6480"/>
        </w:tabs>
        <w:ind w:left="6480" w:hanging="360"/>
      </w:pPr>
      <w:rPr>
        <w:rFonts w:ascii="Tahoma" w:hAnsi="Tahoma" w:hint="default"/>
      </w:rPr>
    </w:lvl>
  </w:abstractNum>
  <w:abstractNum w:abstractNumId="37" w15:restartNumberingAfterBreak="0">
    <w:nsid w:val="732E7ED9"/>
    <w:multiLevelType w:val="hybridMultilevel"/>
    <w:tmpl w:val="9AE49D34"/>
    <w:lvl w:ilvl="0" w:tplc="141A0017">
      <w:start w:val="1"/>
      <w:numFmt w:val="lowerLetter"/>
      <w:lvlText w:val="%1)"/>
      <w:lvlJc w:val="left"/>
      <w:pPr>
        <w:ind w:left="720" w:hanging="360"/>
      </w:pPr>
    </w:lvl>
    <w:lvl w:ilvl="1" w:tplc="141A0019" w:tentative="1">
      <w:start w:val="1"/>
      <w:numFmt w:val="lowerLetter"/>
      <w:lvlText w:val="%2."/>
      <w:lvlJc w:val="left"/>
      <w:pPr>
        <w:ind w:left="1440" w:hanging="360"/>
      </w:pPr>
    </w:lvl>
    <w:lvl w:ilvl="2" w:tplc="141A001B" w:tentative="1">
      <w:start w:val="1"/>
      <w:numFmt w:val="lowerRoman"/>
      <w:lvlText w:val="%3."/>
      <w:lvlJc w:val="right"/>
      <w:pPr>
        <w:ind w:left="2160" w:hanging="180"/>
      </w:pPr>
    </w:lvl>
    <w:lvl w:ilvl="3" w:tplc="141A000F" w:tentative="1">
      <w:start w:val="1"/>
      <w:numFmt w:val="decimal"/>
      <w:lvlText w:val="%4."/>
      <w:lvlJc w:val="left"/>
      <w:pPr>
        <w:ind w:left="2880" w:hanging="360"/>
      </w:pPr>
    </w:lvl>
    <w:lvl w:ilvl="4" w:tplc="141A0019" w:tentative="1">
      <w:start w:val="1"/>
      <w:numFmt w:val="lowerLetter"/>
      <w:lvlText w:val="%5."/>
      <w:lvlJc w:val="left"/>
      <w:pPr>
        <w:ind w:left="3600" w:hanging="360"/>
      </w:pPr>
    </w:lvl>
    <w:lvl w:ilvl="5" w:tplc="141A001B" w:tentative="1">
      <w:start w:val="1"/>
      <w:numFmt w:val="lowerRoman"/>
      <w:lvlText w:val="%6."/>
      <w:lvlJc w:val="right"/>
      <w:pPr>
        <w:ind w:left="4320" w:hanging="180"/>
      </w:pPr>
    </w:lvl>
    <w:lvl w:ilvl="6" w:tplc="141A000F" w:tentative="1">
      <w:start w:val="1"/>
      <w:numFmt w:val="decimal"/>
      <w:lvlText w:val="%7."/>
      <w:lvlJc w:val="left"/>
      <w:pPr>
        <w:ind w:left="5040" w:hanging="360"/>
      </w:pPr>
    </w:lvl>
    <w:lvl w:ilvl="7" w:tplc="141A0019" w:tentative="1">
      <w:start w:val="1"/>
      <w:numFmt w:val="lowerLetter"/>
      <w:lvlText w:val="%8."/>
      <w:lvlJc w:val="left"/>
      <w:pPr>
        <w:ind w:left="5760" w:hanging="360"/>
      </w:pPr>
    </w:lvl>
    <w:lvl w:ilvl="8" w:tplc="141A001B" w:tentative="1">
      <w:start w:val="1"/>
      <w:numFmt w:val="lowerRoman"/>
      <w:lvlText w:val="%9."/>
      <w:lvlJc w:val="right"/>
      <w:pPr>
        <w:ind w:left="6480" w:hanging="180"/>
      </w:pPr>
    </w:lvl>
  </w:abstractNum>
  <w:abstractNum w:abstractNumId="38" w15:restartNumberingAfterBreak="0">
    <w:nsid w:val="73CA6A06"/>
    <w:multiLevelType w:val="hybridMultilevel"/>
    <w:tmpl w:val="9288DA38"/>
    <w:lvl w:ilvl="0" w:tplc="43B4BAA8">
      <w:start w:val="1"/>
      <w:numFmt w:val="decimal"/>
      <w:pStyle w:val="Prrafonumerado"/>
      <w:lvlText w:val="%1."/>
      <w:lvlJc w:val="left"/>
      <w:pPr>
        <w:tabs>
          <w:tab w:val="num" w:pos="720"/>
        </w:tabs>
        <w:ind w:left="720" w:hanging="360"/>
      </w:p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39" w15:restartNumberingAfterBreak="0">
    <w:nsid w:val="73FC6253"/>
    <w:multiLevelType w:val="hybridMultilevel"/>
    <w:tmpl w:val="EF4E45CC"/>
    <w:lvl w:ilvl="0" w:tplc="E1DE9C24">
      <w:start w:val="1"/>
      <w:numFmt w:val="bullet"/>
      <w:lvlText w:val="•"/>
      <w:lvlJc w:val="left"/>
      <w:pPr>
        <w:tabs>
          <w:tab w:val="num" w:pos="720"/>
        </w:tabs>
        <w:ind w:left="720" w:hanging="360"/>
      </w:pPr>
      <w:rPr>
        <w:rFonts w:ascii="Arial" w:hAnsi="Arial" w:hint="default"/>
      </w:rPr>
    </w:lvl>
    <w:lvl w:ilvl="1" w:tplc="B01EF86A" w:tentative="1">
      <w:start w:val="1"/>
      <w:numFmt w:val="bullet"/>
      <w:lvlText w:val="•"/>
      <w:lvlJc w:val="left"/>
      <w:pPr>
        <w:tabs>
          <w:tab w:val="num" w:pos="1440"/>
        </w:tabs>
        <w:ind w:left="1440" w:hanging="360"/>
      </w:pPr>
      <w:rPr>
        <w:rFonts w:ascii="Arial" w:hAnsi="Arial" w:hint="default"/>
      </w:rPr>
    </w:lvl>
    <w:lvl w:ilvl="2" w:tplc="8A2891D0" w:tentative="1">
      <w:start w:val="1"/>
      <w:numFmt w:val="bullet"/>
      <w:lvlText w:val="•"/>
      <w:lvlJc w:val="left"/>
      <w:pPr>
        <w:tabs>
          <w:tab w:val="num" w:pos="2160"/>
        </w:tabs>
        <w:ind w:left="2160" w:hanging="360"/>
      </w:pPr>
      <w:rPr>
        <w:rFonts w:ascii="Arial" w:hAnsi="Arial" w:hint="default"/>
      </w:rPr>
    </w:lvl>
    <w:lvl w:ilvl="3" w:tplc="42562948" w:tentative="1">
      <w:start w:val="1"/>
      <w:numFmt w:val="bullet"/>
      <w:lvlText w:val="•"/>
      <w:lvlJc w:val="left"/>
      <w:pPr>
        <w:tabs>
          <w:tab w:val="num" w:pos="2880"/>
        </w:tabs>
        <w:ind w:left="2880" w:hanging="360"/>
      </w:pPr>
      <w:rPr>
        <w:rFonts w:ascii="Arial" w:hAnsi="Arial" w:hint="default"/>
      </w:rPr>
    </w:lvl>
    <w:lvl w:ilvl="4" w:tplc="F94C86EE" w:tentative="1">
      <w:start w:val="1"/>
      <w:numFmt w:val="bullet"/>
      <w:lvlText w:val="•"/>
      <w:lvlJc w:val="left"/>
      <w:pPr>
        <w:tabs>
          <w:tab w:val="num" w:pos="3600"/>
        </w:tabs>
        <w:ind w:left="3600" w:hanging="360"/>
      </w:pPr>
      <w:rPr>
        <w:rFonts w:ascii="Arial" w:hAnsi="Arial" w:hint="default"/>
      </w:rPr>
    </w:lvl>
    <w:lvl w:ilvl="5" w:tplc="F68AAE42" w:tentative="1">
      <w:start w:val="1"/>
      <w:numFmt w:val="bullet"/>
      <w:lvlText w:val="•"/>
      <w:lvlJc w:val="left"/>
      <w:pPr>
        <w:tabs>
          <w:tab w:val="num" w:pos="4320"/>
        </w:tabs>
        <w:ind w:left="4320" w:hanging="360"/>
      </w:pPr>
      <w:rPr>
        <w:rFonts w:ascii="Arial" w:hAnsi="Arial" w:hint="default"/>
      </w:rPr>
    </w:lvl>
    <w:lvl w:ilvl="6" w:tplc="A926A4E2" w:tentative="1">
      <w:start w:val="1"/>
      <w:numFmt w:val="bullet"/>
      <w:lvlText w:val="•"/>
      <w:lvlJc w:val="left"/>
      <w:pPr>
        <w:tabs>
          <w:tab w:val="num" w:pos="5040"/>
        </w:tabs>
        <w:ind w:left="5040" w:hanging="360"/>
      </w:pPr>
      <w:rPr>
        <w:rFonts w:ascii="Arial" w:hAnsi="Arial" w:hint="default"/>
      </w:rPr>
    </w:lvl>
    <w:lvl w:ilvl="7" w:tplc="1FF6ABA8" w:tentative="1">
      <w:start w:val="1"/>
      <w:numFmt w:val="bullet"/>
      <w:lvlText w:val="•"/>
      <w:lvlJc w:val="left"/>
      <w:pPr>
        <w:tabs>
          <w:tab w:val="num" w:pos="5760"/>
        </w:tabs>
        <w:ind w:left="5760" w:hanging="360"/>
      </w:pPr>
      <w:rPr>
        <w:rFonts w:ascii="Arial" w:hAnsi="Arial" w:hint="default"/>
      </w:rPr>
    </w:lvl>
    <w:lvl w:ilvl="8" w:tplc="01CEB420"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76AE306C"/>
    <w:multiLevelType w:val="multilevel"/>
    <w:tmpl w:val="FBBABBDA"/>
    <w:lvl w:ilvl="0">
      <w:start w:val="1"/>
      <w:numFmt w:val="decimal"/>
      <w:lvlText w:val="%1."/>
      <w:lvlJc w:val="left"/>
      <w:pPr>
        <w:ind w:left="1069" w:hanging="360"/>
      </w:pPr>
      <w:rPr>
        <w:rFonts w:ascii="Times New Roman" w:eastAsia="Times New Roman" w:hAnsi="Times New Roman" w:cs="Times New Roman"/>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2149" w:hanging="144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869" w:hanging="2160"/>
      </w:pPr>
      <w:rPr>
        <w:rFonts w:hint="default"/>
      </w:rPr>
    </w:lvl>
    <w:lvl w:ilvl="8">
      <w:start w:val="1"/>
      <w:numFmt w:val="decimal"/>
      <w:isLgl/>
      <w:lvlText w:val="%1.%2.%3.%4.%5.%6.%7.%8.%9."/>
      <w:lvlJc w:val="left"/>
      <w:pPr>
        <w:ind w:left="2869" w:hanging="2160"/>
      </w:pPr>
      <w:rPr>
        <w:rFonts w:hint="default"/>
      </w:rPr>
    </w:lvl>
  </w:abstractNum>
  <w:abstractNum w:abstractNumId="41" w15:restartNumberingAfterBreak="0">
    <w:nsid w:val="7D3E10B6"/>
    <w:multiLevelType w:val="hybridMultilevel"/>
    <w:tmpl w:val="B532E262"/>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D5C7D0D"/>
    <w:multiLevelType w:val="hybridMultilevel"/>
    <w:tmpl w:val="D3FC21F6"/>
    <w:lvl w:ilvl="0" w:tplc="0C0A000F">
      <w:start w:val="1"/>
      <w:numFmt w:val="decimal"/>
      <w:lvlText w:val="%1."/>
      <w:lvlJc w:val="left"/>
      <w:pPr>
        <w:ind w:left="720" w:hanging="360"/>
      </w:pPr>
      <w:rPr>
        <w:rFonts w:hint="default"/>
        <w:u w:val="non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3" w15:restartNumberingAfterBreak="0">
    <w:nsid w:val="7E472D6E"/>
    <w:multiLevelType w:val="hybridMultilevel"/>
    <w:tmpl w:val="BF140E1E"/>
    <w:lvl w:ilvl="0" w:tplc="FAF058BA">
      <w:start w:val="1"/>
      <w:numFmt w:val="bullet"/>
      <w:pStyle w:val="List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21"/>
  </w:num>
  <w:num w:numId="2">
    <w:abstractNumId w:val="29"/>
  </w:num>
  <w:num w:numId="3">
    <w:abstractNumId w:val="28"/>
  </w:num>
  <w:num w:numId="4">
    <w:abstractNumId w:val="30"/>
  </w:num>
  <w:num w:numId="5">
    <w:abstractNumId w:val="1"/>
  </w:num>
  <w:num w:numId="6">
    <w:abstractNumId w:val="36"/>
  </w:num>
  <w:num w:numId="7">
    <w:abstractNumId w:val="7"/>
  </w:num>
  <w:num w:numId="8">
    <w:abstractNumId w:val="2"/>
  </w:num>
  <w:num w:numId="9">
    <w:abstractNumId w:val="38"/>
  </w:num>
  <w:num w:numId="10">
    <w:abstractNumId w:val="43"/>
  </w:num>
  <w:num w:numId="11">
    <w:abstractNumId w:val="6"/>
  </w:num>
  <w:num w:numId="12">
    <w:abstractNumId w:val="26"/>
  </w:num>
  <w:num w:numId="13">
    <w:abstractNumId w:val="15"/>
  </w:num>
  <w:num w:numId="14">
    <w:abstractNumId w:val="14"/>
  </w:num>
  <w:num w:numId="15">
    <w:abstractNumId w:val="23"/>
  </w:num>
  <w:num w:numId="16">
    <w:abstractNumId w:val="5"/>
  </w:num>
  <w:num w:numId="17">
    <w:abstractNumId w:val="42"/>
  </w:num>
  <w:num w:numId="18">
    <w:abstractNumId w:val="24"/>
  </w:num>
  <w:num w:numId="19">
    <w:abstractNumId w:val="40"/>
  </w:num>
  <w:num w:numId="20">
    <w:abstractNumId w:val="33"/>
  </w:num>
  <w:num w:numId="21">
    <w:abstractNumId w:val="10"/>
  </w:num>
  <w:num w:numId="22">
    <w:abstractNumId w:val="9"/>
  </w:num>
  <w:num w:numId="23">
    <w:abstractNumId w:val="25"/>
  </w:num>
  <w:num w:numId="24">
    <w:abstractNumId w:val="22"/>
  </w:num>
  <w:num w:numId="25">
    <w:abstractNumId w:val="37"/>
  </w:num>
  <w:num w:numId="26">
    <w:abstractNumId w:val="34"/>
  </w:num>
  <w:num w:numId="27">
    <w:abstractNumId w:val="18"/>
  </w:num>
  <w:num w:numId="28">
    <w:abstractNumId w:val="39"/>
  </w:num>
  <w:num w:numId="29">
    <w:abstractNumId w:val="20"/>
  </w:num>
  <w:num w:numId="30">
    <w:abstractNumId w:val="19"/>
  </w:num>
  <w:num w:numId="31">
    <w:abstractNumId w:val="0"/>
  </w:num>
  <w:num w:numId="32">
    <w:abstractNumId w:val="12"/>
  </w:num>
  <w:num w:numId="33">
    <w:abstractNumId w:val="4"/>
  </w:num>
  <w:num w:numId="34">
    <w:abstractNumId w:val="41"/>
  </w:num>
  <w:num w:numId="35">
    <w:abstractNumId w:val="27"/>
  </w:num>
  <w:num w:numId="36">
    <w:abstractNumId w:val="8"/>
  </w:num>
  <w:num w:numId="37">
    <w:abstractNumId w:val="16"/>
  </w:num>
  <w:num w:numId="38">
    <w:abstractNumId w:val="13"/>
  </w:num>
  <w:num w:numId="39">
    <w:abstractNumId w:val="35"/>
  </w:num>
  <w:num w:numId="40">
    <w:abstractNumId w:val="31"/>
  </w:num>
  <w:num w:numId="41">
    <w:abstractNumId w:val="32"/>
  </w:num>
  <w:num w:numId="42">
    <w:abstractNumId w:val="17"/>
  </w:num>
  <w:num w:numId="43">
    <w:abstractNumId w:val="11"/>
  </w:num>
  <w:num w:numId="44">
    <w:abstractNumId w:val="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2049">
      <o:colormru v:ext="edit" colors="#b2b2b2,#ddd,silver,#dfdfdf,#d5d5d5,#eaeaea"/>
    </o:shapedefaults>
  </w:hdrShapeDefaults>
  <w:footnotePr>
    <w:footnote w:id="-1"/>
    <w:footnote w:id="0"/>
  </w:footnotePr>
  <w:endnotePr>
    <w:endnote w:id="-1"/>
    <w:endnote w:id="0"/>
  </w:endnotePr>
  <w:compat>
    <w:compatSetting w:name="compatibilityMode" w:uri="http://schemas.microsoft.com/office/word" w:val="12"/>
  </w:compat>
  <w:rsids>
    <w:rsidRoot w:val="00C800C3"/>
    <w:rsid w:val="0000435A"/>
    <w:rsid w:val="00014749"/>
    <w:rsid w:val="0003426C"/>
    <w:rsid w:val="00047763"/>
    <w:rsid w:val="000603E0"/>
    <w:rsid w:val="0006655F"/>
    <w:rsid w:val="00071471"/>
    <w:rsid w:val="000D33C6"/>
    <w:rsid w:val="00103539"/>
    <w:rsid w:val="00161899"/>
    <w:rsid w:val="00164401"/>
    <w:rsid w:val="00165A71"/>
    <w:rsid w:val="001A604B"/>
    <w:rsid w:val="001D7741"/>
    <w:rsid w:val="001F02E6"/>
    <w:rsid w:val="002054A0"/>
    <w:rsid w:val="00215075"/>
    <w:rsid w:val="002154CA"/>
    <w:rsid w:val="002201A1"/>
    <w:rsid w:val="00227F86"/>
    <w:rsid w:val="00233606"/>
    <w:rsid w:val="00242450"/>
    <w:rsid w:val="00242DC0"/>
    <w:rsid w:val="002543B9"/>
    <w:rsid w:val="00264B34"/>
    <w:rsid w:val="002672D2"/>
    <w:rsid w:val="0027214F"/>
    <w:rsid w:val="002A0BA5"/>
    <w:rsid w:val="002A1AA4"/>
    <w:rsid w:val="002A2DC7"/>
    <w:rsid w:val="002A58CB"/>
    <w:rsid w:val="002E3B20"/>
    <w:rsid w:val="002E7E3D"/>
    <w:rsid w:val="002F78BE"/>
    <w:rsid w:val="003122F3"/>
    <w:rsid w:val="00315B80"/>
    <w:rsid w:val="00327CF5"/>
    <w:rsid w:val="00341342"/>
    <w:rsid w:val="00341504"/>
    <w:rsid w:val="003564E1"/>
    <w:rsid w:val="00363819"/>
    <w:rsid w:val="0036687B"/>
    <w:rsid w:val="003967B3"/>
    <w:rsid w:val="003A52D3"/>
    <w:rsid w:val="003A6301"/>
    <w:rsid w:val="003B25E7"/>
    <w:rsid w:val="003B4580"/>
    <w:rsid w:val="003C175A"/>
    <w:rsid w:val="003C7E2E"/>
    <w:rsid w:val="003E1255"/>
    <w:rsid w:val="00474F0D"/>
    <w:rsid w:val="004C3266"/>
    <w:rsid w:val="00500EA9"/>
    <w:rsid w:val="0053483A"/>
    <w:rsid w:val="00556961"/>
    <w:rsid w:val="00567965"/>
    <w:rsid w:val="00585766"/>
    <w:rsid w:val="00620D6E"/>
    <w:rsid w:val="006566E0"/>
    <w:rsid w:val="006D24E9"/>
    <w:rsid w:val="006D34FE"/>
    <w:rsid w:val="006F521F"/>
    <w:rsid w:val="006F5E3C"/>
    <w:rsid w:val="00704EE7"/>
    <w:rsid w:val="00711B27"/>
    <w:rsid w:val="00734297"/>
    <w:rsid w:val="007458C8"/>
    <w:rsid w:val="00754297"/>
    <w:rsid w:val="0075620B"/>
    <w:rsid w:val="00757886"/>
    <w:rsid w:val="00763636"/>
    <w:rsid w:val="00782582"/>
    <w:rsid w:val="0079756F"/>
    <w:rsid w:val="007A53A7"/>
    <w:rsid w:val="007B085B"/>
    <w:rsid w:val="007B1384"/>
    <w:rsid w:val="007B60D5"/>
    <w:rsid w:val="007C7B96"/>
    <w:rsid w:val="007E20AF"/>
    <w:rsid w:val="007E6B23"/>
    <w:rsid w:val="00816B71"/>
    <w:rsid w:val="0082387F"/>
    <w:rsid w:val="00834039"/>
    <w:rsid w:val="00842E67"/>
    <w:rsid w:val="00854B29"/>
    <w:rsid w:val="008615FC"/>
    <w:rsid w:val="008850B9"/>
    <w:rsid w:val="008A75E4"/>
    <w:rsid w:val="008B435A"/>
    <w:rsid w:val="008B7767"/>
    <w:rsid w:val="008C133B"/>
    <w:rsid w:val="008E4A3B"/>
    <w:rsid w:val="00916577"/>
    <w:rsid w:val="00930E5A"/>
    <w:rsid w:val="00946FE7"/>
    <w:rsid w:val="00950C71"/>
    <w:rsid w:val="0095509F"/>
    <w:rsid w:val="009710BA"/>
    <w:rsid w:val="00974BC9"/>
    <w:rsid w:val="009A7A13"/>
    <w:rsid w:val="009A7C96"/>
    <w:rsid w:val="009B17CA"/>
    <w:rsid w:val="009B60B2"/>
    <w:rsid w:val="009D6661"/>
    <w:rsid w:val="009F06E2"/>
    <w:rsid w:val="009F695B"/>
    <w:rsid w:val="009F74D9"/>
    <w:rsid w:val="00A26DDD"/>
    <w:rsid w:val="00A278B8"/>
    <w:rsid w:val="00A60008"/>
    <w:rsid w:val="00A741A8"/>
    <w:rsid w:val="00AB0525"/>
    <w:rsid w:val="00AD297E"/>
    <w:rsid w:val="00AD5CCC"/>
    <w:rsid w:val="00AF5E42"/>
    <w:rsid w:val="00B161CA"/>
    <w:rsid w:val="00B55B08"/>
    <w:rsid w:val="00B57B48"/>
    <w:rsid w:val="00B64A97"/>
    <w:rsid w:val="00B656E6"/>
    <w:rsid w:val="00B7739A"/>
    <w:rsid w:val="00B95BE3"/>
    <w:rsid w:val="00BA0E9E"/>
    <w:rsid w:val="00BB0257"/>
    <w:rsid w:val="00BC67EB"/>
    <w:rsid w:val="00BF5EBF"/>
    <w:rsid w:val="00BF792D"/>
    <w:rsid w:val="00C03FA4"/>
    <w:rsid w:val="00C13023"/>
    <w:rsid w:val="00C258A0"/>
    <w:rsid w:val="00C27A80"/>
    <w:rsid w:val="00C308FC"/>
    <w:rsid w:val="00C32CCA"/>
    <w:rsid w:val="00C614CE"/>
    <w:rsid w:val="00C739D1"/>
    <w:rsid w:val="00C800C3"/>
    <w:rsid w:val="00C87C72"/>
    <w:rsid w:val="00C94D78"/>
    <w:rsid w:val="00C97411"/>
    <w:rsid w:val="00CA5FB0"/>
    <w:rsid w:val="00CB5500"/>
    <w:rsid w:val="00CC610F"/>
    <w:rsid w:val="00CC67A3"/>
    <w:rsid w:val="00CE3AD8"/>
    <w:rsid w:val="00CE510E"/>
    <w:rsid w:val="00CE709B"/>
    <w:rsid w:val="00CF13C5"/>
    <w:rsid w:val="00D135E6"/>
    <w:rsid w:val="00D533FA"/>
    <w:rsid w:val="00D74CCA"/>
    <w:rsid w:val="00DA0A92"/>
    <w:rsid w:val="00DB0EF9"/>
    <w:rsid w:val="00DC3963"/>
    <w:rsid w:val="00DD4201"/>
    <w:rsid w:val="00E0317C"/>
    <w:rsid w:val="00E62D93"/>
    <w:rsid w:val="00E84CBE"/>
    <w:rsid w:val="00E9224D"/>
    <w:rsid w:val="00E97211"/>
    <w:rsid w:val="00EA10B1"/>
    <w:rsid w:val="00EB3025"/>
    <w:rsid w:val="00EB7A11"/>
    <w:rsid w:val="00ED179C"/>
    <w:rsid w:val="00EF0633"/>
    <w:rsid w:val="00EF3CE5"/>
    <w:rsid w:val="00F17159"/>
    <w:rsid w:val="00F32906"/>
    <w:rsid w:val="00F369A5"/>
    <w:rsid w:val="00F371F4"/>
    <w:rsid w:val="00F46248"/>
    <w:rsid w:val="00F46D0B"/>
    <w:rsid w:val="00F50EF7"/>
    <w:rsid w:val="00F639BB"/>
    <w:rsid w:val="00F64D10"/>
    <w:rsid w:val="00F736DD"/>
    <w:rsid w:val="00F8637E"/>
    <w:rsid w:val="00FA6B21"/>
    <w:rsid w:val="00FB74A1"/>
    <w:rsid w:val="00FC3E1F"/>
    <w:rsid w:val="00FC4E63"/>
    <w:rsid w:val="00FC66FE"/>
    <w:rsid w:val="00FD1DB0"/>
    <w:rsid w:val="00FD5683"/>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b2b2b2,#ddd,silver,#dfdfdf,#d5d5d5,#eaeaea"/>
    </o:shapedefaults>
    <o:shapelayout v:ext="edit">
      <o:idmap v:ext="edit" data="1"/>
    </o:shapelayout>
  </w:shapeDefaults>
  <w:decimalSymbol w:val=","/>
  <w:listSeparator w:val=";"/>
  <w14:docId w14:val="700DBE01"/>
  <w15:docId w15:val="{E982C703-1806-4C8D-8DDC-6A310FA73E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ES" w:eastAsia="es-E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lsdException w:name="heading 4" w:uiPriority="9"/>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67965"/>
    <w:pPr>
      <w:spacing w:line="360" w:lineRule="auto"/>
    </w:pPr>
    <w:rPr>
      <w:rFonts w:ascii="Tahoma" w:hAnsi="Tahoma" w:cs="Tahoma"/>
      <w:bCs/>
      <w:color w:val="000000"/>
      <w:sz w:val="22"/>
      <w:szCs w:val="24"/>
      <w:lang w:val="en-US" w:eastAsia="en-US"/>
    </w:rPr>
  </w:style>
  <w:style w:type="paragraph" w:styleId="Heading1">
    <w:name w:val="heading 1"/>
    <w:basedOn w:val="Normal"/>
    <w:next w:val="Normal"/>
    <w:link w:val="Heading1Char"/>
    <w:qFormat/>
    <w:rsid w:val="00CE709B"/>
    <w:pPr>
      <w:numPr>
        <w:numId w:val="12"/>
      </w:numPr>
      <w:spacing w:after="240" w:line="240" w:lineRule="auto"/>
      <w:ind w:left="426" w:hanging="426"/>
      <w:outlineLvl w:val="0"/>
    </w:pPr>
    <w:rPr>
      <w:rFonts w:ascii="Century Gothic" w:hAnsi="Century Gothic" w:cs="Arial"/>
      <w:b/>
      <w:sz w:val="24"/>
      <w:lang w:val="es-ES"/>
    </w:rPr>
  </w:style>
  <w:style w:type="paragraph" w:styleId="Heading2">
    <w:name w:val="heading 2"/>
    <w:basedOn w:val="Heading4"/>
    <w:next w:val="Normal"/>
    <w:qFormat/>
    <w:rsid w:val="00CE709B"/>
    <w:pPr>
      <w:spacing w:line="240" w:lineRule="auto"/>
      <w:outlineLvl w:val="1"/>
    </w:pPr>
    <w:rPr>
      <w:rFonts w:ascii="Century Gothic" w:hAnsi="Century Gothic" w:cs="Arial"/>
      <w:bCs/>
      <w:sz w:val="24"/>
      <w:lang w:val="es-ES"/>
    </w:rPr>
  </w:style>
  <w:style w:type="paragraph" w:styleId="Heading3">
    <w:name w:val="heading 3"/>
    <w:next w:val="Normal"/>
    <w:rsid w:val="008C133B"/>
    <w:pPr>
      <w:pBdr>
        <w:bottom w:val="single" w:sz="12" w:space="1" w:color="999999"/>
      </w:pBdr>
      <w:spacing w:before="180" w:after="320"/>
      <w:outlineLvl w:val="2"/>
    </w:pPr>
    <w:rPr>
      <w:rFonts w:ascii="Tahoma" w:hAnsi="Tahoma"/>
      <w:sz w:val="28"/>
      <w:lang w:val="it-IT" w:eastAsia="en-US"/>
    </w:rPr>
  </w:style>
  <w:style w:type="paragraph" w:styleId="Heading4">
    <w:name w:val="heading 4"/>
    <w:basedOn w:val="Normal"/>
    <w:next w:val="Normal"/>
    <w:rsid w:val="008C133B"/>
    <w:pPr>
      <w:keepNext/>
      <w:outlineLvl w:val="3"/>
    </w:pPr>
    <w:rPr>
      <w:b/>
      <w:bCs w:val="0"/>
      <w:lang w:val="it-IT"/>
    </w:rPr>
  </w:style>
  <w:style w:type="paragraph" w:styleId="Heading5">
    <w:name w:val="heading 5"/>
    <w:basedOn w:val="Normal"/>
    <w:next w:val="Normal"/>
    <w:rsid w:val="008C133B"/>
    <w:pPr>
      <w:keepNext/>
      <w:outlineLvl w:val="4"/>
    </w:pPr>
    <w:rPr>
      <w:sz w:val="44"/>
    </w:rPr>
  </w:style>
  <w:style w:type="paragraph" w:styleId="Heading6">
    <w:name w:val="heading 6"/>
    <w:basedOn w:val="Normal"/>
    <w:next w:val="Normal"/>
    <w:rsid w:val="008C133B"/>
    <w:pPr>
      <w:keepNext/>
      <w:autoSpaceDE w:val="0"/>
      <w:autoSpaceDN w:val="0"/>
      <w:adjustRightInd w:val="0"/>
      <w:outlineLvl w:val="5"/>
    </w:pPr>
    <w:rPr>
      <w:rFonts w:ascii="Verdana" w:hAnsi="Verdana"/>
      <w:b/>
      <w:bCs w:val="0"/>
      <w:sz w:val="16"/>
      <w:szCs w:val="16"/>
    </w:rPr>
  </w:style>
  <w:style w:type="paragraph" w:styleId="Heading7">
    <w:name w:val="heading 7"/>
    <w:basedOn w:val="Normal"/>
    <w:next w:val="Normal"/>
    <w:rsid w:val="008C133B"/>
    <w:pPr>
      <w:keepNext/>
      <w:autoSpaceDE w:val="0"/>
      <w:autoSpaceDN w:val="0"/>
      <w:adjustRightInd w:val="0"/>
      <w:jc w:val="center"/>
      <w:outlineLvl w:val="6"/>
    </w:pPr>
    <w:rPr>
      <w:rFonts w:ascii="Verdana" w:hAnsi="Verdana"/>
      <w:b/>
      <w:bCs w:val="0"/>
      <w:sz w:val="28"/>
      <w:szCs w:val="16"/>
    </w:rPr>
  </w:style>
  <w:style w:type="paragraph" w:styleId="Heading8">
    <w:name w:val="heading 8"/>
    <w:basedOn w:val="Normal"/>
    <w:next w:val="Normal"/>
    <w:rsid w:val="008C133B"/>
    <w:pPr>
      <w:keepNext/>
      <w:outlineLvl w:val="7"/>
    </w:pPr>
    <w:rPr>
      <w:rFonts w:ascii="Arial" w:hAnsi="Arial" w:cs="Arial"/>
      <w:b/>
      <w:bCs w:val="0"/>
      <w:sz w:val="20"/>
    </w:rPr>
  </w:style>
  <w:style w:type="paragraph" w:styleId="Heading9">
    <w:name w:val="heading 9"/>
    <w:basedOn w:val="Normal"/>
    <w:next w:val="Normal"/>
    <w:rsid w:val="008C133B"/>
    <w:pPr>
      <w:keepNext/>
      <w:outlineLvl w:val="8"/>
    </w:pPr>
    <w:rPr>
      <w:b/>
      <w:bCs w:val="0"/>
      <w:color w:val="3366F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next w:val="Normal"/>
    <w:uiPriority w:val="39"/>
    <w:rsid w:val="008C133B"/>
    <w:pPr>
      <w:spacing w:before="120" w:after="60"/>
    </w:pPr>
    <w:rPr>
      <w:rFonts w:ascii="Tahoma" w:hAnsi="Tahoma"/>
      <w:b/>
      <w:smallCaps/>
      <w:noProof/>
      <w:sz w:val="24"/>
      <w:lang w:val="it-IT" w:eastAsia="it-IT"/>
    </w:rPr>
  </w:style>
  <w:style w:type="paragraph" w:styleId="Header">
    <w:name w:val="header"/>
    <w:link w:val="HeaderChar"/>
    <w:uiPriority w:val="99"/>
    <w:rsid w:val="008C133B"/>
    <w:pPr>
      <w:tabs>
        <w:tab w:val="center" w:pos="4819"/>
        <w:tab w:val="right" w:pos="9638"/>
      </w:tabs>
    </w:pPr>
    <w:rPr>
      <w:rFonts w:ascii="Tahoma" w:hAnsi="Tahoma"/>
      <w:lang w:val="en-GB" w:eastAsia="en-US"/>
    </w:rPr>
  </w:style>
  <w:style w:type="paragraph" w:styleId="Footer">
    <w:name w:val="footer"/>
    <w:rsid w:val="008C133B"/>
    <w:pPr>
      <w:tabs>
        <w:tab w:val="center" w:pos="4819"/>
        <w:tab w:val="right" w:pos="9638"/>
      </w:tabs>
    </w:pPr>
    <w:rPr>
      <w:rFonts w:ascii="Tahoma" w:hAnsi="Tahoma"/>
      <w:lang w:val="en-GB" w:eastAsia="en-US"/>
    </w:rPr>
  </w:style>
  <w:style w:type="character" w:styleId="PageNumber">
    <w:name w:val="page number"/>
    <w:basedOn w:val="DefaultParagraphFont"/>
    <w:rsid w:val="008C133B"/>
  </w:style>
  <w:style w:type="paragraph" w:customStyle="1" w:styleId="Datacopertina">
    <w:name w:val="Data copertina"/>
    <w:rsid w:val="008C133B"/>
    <w:pPr>
      <w:jc w:val="right"/>
    </w:pPr>
    <w:rPr>
      <w:rFonts w:ascii="Tahoma" w:hAnsi="Tahoma"/>
      <w:sz w:val="24"/>
      <w:lang w:val="en-GB" w:eastAsia="en-US"/>
    </w:rPr>
  </w:style>
  <w:style w:type="paragraph" w:styleId="TOC2">
    <w:name w:val="toc 2"/>
    <w:next w:val="Normal"/>
    <w:uiPriority w:val="39"/>
    <w:rsid w:val="008C133B"/>
    <w:pPr>
      <w:spacing w:before="120" w:after="60" w:line="360" w:lineRule="auto"/>
      <w:ind w:left="567"/>
    </w:pPr>
    <w:rPr>
      <w:rFonts w:ascii="Tahoma" w:hAnsi="Tahoma"/>
      <w:sz w:val="24"/>
      <w:lang w:val="en-GB" w:eastAsia="en-US"/>
    </w:rPr>
  </w:style>
  <w:style w:type="paragraph" w:customStyle="1" w:styleId="Labelindice">
    <w:name w:val="Label indice"/>
    <w:basedOn w:val="Heading1"/>
    <w:rsid w:val="008C133B"/>
  </w:style>
  <w:style w:type="paragraph" w:styleId="TOC3">
    <w:name w:val="toc 3"/>
    <w:next w:val="Normal"/>
    <w:uiPriority w:val="39"/>
    <w:rsid w:val="008C133B"/>
    <w:pPr>
      <w:ind w:left="851"/>
    </w:pPr>
    <w:rPr>
      <w:rFonts w:ascii="Tahoma" w:hAnsi="Tahoma"/>
      <w:i/>
      <w:sz w:val="24"/>
      <w:lang w:val="en-GB" w:eastAsia="en-US"/>
    </w:rPr>
  </w:style>
  <w:style w:type="paragraph" w:styleId="TOC4">
    <w:name w:val="toc 4"/>
    <w:basedOn w:val="Normal"/>
    <w:next w:val="Normal"/>
    <w:autoRedefine/>
    <w:semiHidden/>
    <w:rsid w:val="008C133B"/>
    <w:pPr>
      <w:ind w:left="720"/>
    </w:pPr>
  </w:style>
  <w:style w:type="paragraph" w:styleId="TOC5">
    <w:name w:val="toc 5"/>
    <w:basedOn w:val="Normal"/>
    <w:next w:val="Normal"/>
    <w:autoRedefine/>
    <w:semiHidden/>
    <w:rsid w:val="008C133B"/>
    <w:pPr>
      <w:ind w:left="960"/>
    </w:pPr>
  </w:style>
  <w:style w:type="paragraph" w:styleId="TOC6">
    <w:name w:val="toc 6"/>
    <w:basedOn w:val="Normal"/>
    <w:next w:val="Normal"/>
    <w:autoRedefine/>
    <w:semiHidden/>
    <w:rsid w:val="008C133B"/>
    <w:pPr>
      <w:ind w:left="1200"/>
    </w:pPr>
  </w:style>
  <w:style w:type="paragraph" w:styleId="TOC7">
    <w:name w:val="toc 7"/>
    <w:basedOn w:val="Normal"/>
    <w:next w:val="Normal"/>
    <w:autoRedefine/>
    <w:semiHidden/>
    <w:rsid w:val="008C133B"/>
    <w:pPr>
      <w:ind w:left="1440"/>
    </w:pPr>
  </w:style>
  <w:style w:type="paragraph" w:styleId="TOC8">
    <w:name w:val="toc 8"/>
    <w:basedOn w:val="Normal"/>
    <w:next w:val="Normal"/>
    <w:autoRedefine/>
    <w:semiHidden/>
    <w:rsid w:val="008C133B"/>
    <w:pPr>
      <w:ind w:left="1680"/>
    </w:pPr>
  </w:style>
  <w:style w:type="paragraph" w:styleId="TOC9">
    <w:name w:val="toc 9"/>
    <w:basedOn w:val="Normal"/>
    <w:next w:val="Normal"/>
    <w:autoRedefine/>
    <w:semiHidden/>
    <w:rsid w:val="008C133B"/>
    <w:pPr>
      <w:ind w:left="1920"/>
    </w:pPr>
  </w:style>
  <w:style w:type="character" w:styleId="Hyperlink">
    <w:name w:val="Hyperlink"/>
    <w:uiPriority w:val="99"/>
    <w:rsid w:val="008C133B"/>
    <w:rPr>
      <w:color w:val="0000FF"/>
      <w:u w:val="single"/>
    </w:rPr>
  </w:style>
  <w:style w:type="paragraph" w:styleId="BodyTextIndent">
    <w:name w:val="Body Text Indent"/>
    <w:basedOn w:val="Normal"/>
    <w:rsid w:val="008C133B"/>
    <w:pPr>
      <w:jc w:val="right"/>
    </w:pPr>
    <w:rPr>
      <w:sz w:val="36"/>
      <w:lang w:val="it-IT"/>
    </w:rPr>
  </w:style>
  <w:style w:type="paragraph" w:customStyle="1" w:styleId="LabelBP">
    <w:name w:val="Label BP"/>
    <w:rsid w:val="008C133B"/>
    <w:pPr>
      <w:jc w:val="right"/>
    </w:pPr>
    <w:rPr>
      <w:rFonts w:ascii="Tahoma" w:hAnsi="Tahoma"/>
      <w:bCs/>
      <w:smallCaps/>
      <w:sz w:val="56"/>
      <w:lang w:val="en-GB" w:eastAsia="en-US"/>
    </w:rPr>
  </w:style>
  <w:style w:type="paragraph" w:styleId="BodyTextIndent2">
    <w:name w:val="Body Text Indent 2"/>
    <w:basedOn w:val="Normal"/>
    <w:rsid w:val="008C133B"/>
    <w:rPr>
      <w:lang w:val="it-IT"/>
    </w:rPr>
  </w:style>
  <w:style w:type="character" w:styleId="FollowedHyperlink">
    <w:name w:val="FollowedHyperlink"/>
    <w:rsid w:val="008C133B"/>
    <w:rPr>
      <w:color w:val="800080"/>
      <w:u w:val="single"/>
    </w:rPr>
  </w:style>
  <w:style w:type="paragraph" w:styleId="BodyText">
    <w:name w:val="Body Text"/>
    <w:basedOn w:val="Normal"/>
    <w:rsid w:val="008C133B"/>
    <w:pPr>
      <w:keepNext/>
      <w:spacing w:before="120" w:line="240" w:lineRule="auto"/>
      <w:outlineLvl w:val="0"/>
    </w:pPr>
    <w:rPr>
      <w:rFonts w:ascii="Verdana" w:hAnsi="Verdana" w:cs="Arial"/>
      <w:bCs w:val="0"/>
      <w:szCs w:val="20"/>
      <w:lang w:val="it-IT"/>
    </w:rPr>
  </w:style>
  <w:style w:type="paragraph" w:styleId="BodyText2">
    <w:name w:val="Body Text 2"/>
    <w:basedOn w:val="Normal"/>
    <w:rsid w:val="008C133B"/>
    <w:rPr>
      <w:rFonts w:ascii="Arial" w:hAnsi="Arial" w:cs="Arial"/>
      <w:sz w:val="20"/>
    </w:rPr>
  </w:style>
  <w:style w:type="paragraph" w:styleId="BodyText3">
    <w:name w:val="Body Text 3"/>
    <w:basedOn w:val="Normal"/>
    <w:rsid w:val="008C133B"/>
    <w:pPr>
      <w:spacing w:before="240"/>
    </w:pPr>
    <w:rPr>
      <w:b/>
      <w:bCs w:val="0"/>
      <w:lang w:val="it-IT"/>
    </w:rPr>
  </w:style>
  <w:style w:type="paragraph" w:customStyle="1" w:styleId="CorpoTesto">
    <w:name w:val="CorpoTesto"/>
    <w:basedOn w:val="Normal"/>
    <w:rsid w:val="008C133B"/>
    <w:pPr>
      <w:spacing w:before="120" w:line="240" w:lineRule="auto"/>
    </w:pPr>
    <w:rPr>
      <w:rFonts w:ascii="Verdana" w:hAnsi="Verdana"/>
      <w:bCs w:val="0"/>
      <w:sz w:val="20"/>
      <w:szCs w:val="20"/>
      <w:lang w:val="it-IT"/>
    </w:rPr>
  </w:style>
  <w:style w:type="paragraph" w:styleId="BodyTextIndent3">
    <w:name w:val="Body Text Indent 3"/>
    <w:basedOn w:val="Normal"/>
    <w:rsid w:val="008C133B"/>
    <w:pPr>
      <w:ind w:left="720"/>
    </w:pPr>
    <w:rPr>
      <w:lang w:val="it-IT"/>
    </w:rPr>
  </w:style>
  <w:style w:type="paragraph" w:styleId="NormalWeb">
    <w:name w:val="Normal (Web)"/>
    <w:basedOn w:val="Normal"/>
    <w:rsid w:val="008C133B"/>
    <w:rPr>
      <w:bCs w:val="0"/>
    </w:rPr>
  </w:style>
  <w:style w:type="paragraph" w:customStyle="1" w:styleId="Guidelines">
    <w:name w:val="Guidelines"/>
    <w:rsid w:val="008C133B"/>
    <w:rPr>
      <w:rFonts w:ascii="Arial" w:hAnsi="Arial"/>
      <w:b/>
      <w:bCs/>
      <w:color w:val="FFFFFF"/>
      <w:sz w:val="22"/>
      <w:lang w:val="en-US" w:eastAsia="it-IT"/>
    </w:rPr>
  </w:style>
  <w:style w:type="character" w:customStyle="1" w:styleId="NormalWebChar">
    <w:name w:val="Normal (Web) Char"/>
    <w:rsid w:val="008C133B"/>
    <w:rPr>
      <w:rFonts w:ascii="Tahoma" w:hAnsi="Tahoma" w:cs="Tahoma"/>
      <w:color w:val="000000"/>
      <w:sz w:val="22"/>
      <w:szCs w:val="24"/>
      <w:lang w:val="en-US" w:eastAsia="en-US" w:bidi="ar-SA"/>
    </w:rPr>
  </w:style>
  <w:style w:type="character" w:customStyle="1" w:styleId="Heading2Char">
    <w:name w:val="Heading 2 Char"/>
    <w:rsid w:val="008C133B"/>
    <w:rPr>
      <w:rFonts w:ascii="Tahoma" w:hAnsi="Tahoma" w:cs="Tahoma"/>
      <w:b/>
      <w:sz w:val="32"/>
      <w:lang w:val="en-GB" w:eastAsia="en-US" w:bidi="ar-SA"/>
    </w:rPr>
  </w:style>
  <w:style w:type="paragraph" w:customStyle="1" w:styleId="NormalArial">
    <w:name w:val="Normal Arial"/>
    <w:basedOn w:val="Normal"/>
    <w:rsid w:val="008C133B"/>
    <w:pPr>
      <w:spacing w:line="240" w:lineRule="auto"/>
    </w:pPr>
    <w:rPr>
      <w:rFonts w:ascii="Arial" w:hAnsi="Arial"/>
      <w:bCs w:val="0"/>
      <w:snapToGrid w:val="0"/>
      <w:sz w:val="20"/>
    </w:rPr>
  </w:style>
  <w:style w:type="paragraph" w:styleId="BalloonText">
    <w:name w:val="Balloon Text"/>
    <w:basedOn w:val="Normal"/>
    <w:semiHidden/>
    <w:rsid w:val="008C133B"/>
    <w:rPr>
      <w:sz w:val="16"/>
      <w:szCs w:val="16"/>
    </w:rPr>
  </w:style>
  <w:style w:type="paragraph" w:customStyle="1" w:styleId="SectionTitle">
    <w:name w:val="Section Title"/>
    <w:basedOn w:val="Heading3"/>
    <w:rsid w:val="008A75E4"/>
    <w:pPr>
      <w:pBdr>
        <w:bottom w:val="single" w:sz="12" w:space="3" w:color="999999"/>
      </w:pBdr>
    </w:pPr>
    <w:rPr>
      <w:rFonts w:ascii="Arial" w:hAnsi="Arial" w:cs="Arial"/>
      <w:b/>
      <w:bCs/>
      <w:sz w:val="32"/>
      <w:szCs w:val="32"/>
      <w:lang w:val="en-US"/>
    </w:rPr>
  </w:style>
  <w:style w:type="paragraph" w:styleId="ListBullet">
    <w:name w:val="List Bullet"/>
    <w:basedOn w:val="Normal"/>
    <w:autoRedefine/>
    <w:rsid w:val="00BF5EBF"/>
    <w:pPr>
      <w:numPr>
        <w:numId w:val="10"/>
      </w:numPr>
    </w:pPr>
  </w:style>
  <w:style w:type="table" w:styleId="TableGrid">
    <w:name w:val="Table Grid"/>
    <w:basedOn w:val="TableNormal"/>
    <w:uiPriority w:val="59"/>
    <w:rsid w:val="00BF5EBF"/>
    <w:pPr>
      <w:spacing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2ArialGray-80">
    <w:name w:val="Style Heading 2 + Arial Gray-80%"/>
    <w:basedOn w:val="Heading2"/>
    <w:rsid w:val="00161899"/>
    <w:rPr>
      <w:rFonts w:ascii="Arial" w:hAnsi="Arial"/>
      <w:bCs w:val="0"/>
      <w:color w:val="333333"/>
    </w:rPr>
  </w:style>
  <w:style w:type="paragraph" w:styleId="ListParagraph">
    <w:name w:val="List Paragraph"/>
    <w:basedOn w:val="Normal"/>
    <w:uiPriority w:val="34"/>
    <w:qFormat/>
    <w:rsid w:val="00CE709B"/>
    <w:pPr>
      <w:numPr>
        <w:numId w:val="1"/>
      </w:numPr>
      <w:spacing w:line="240" w:lineRule="auto"/>
    </w:pPr>
    <w:rPr>
      <w:rFonts w:ascii="Century Gothic" w:hAnsi="Century Gothic" w:cs="Arial"/>
      <w:sz w:val="24"/>
      <w:lang w:val="es-ES"/>
    </w:rPr>
  </w:style>
  <w:style w:type="paragraph" w:styleId="Title">
    <w:name w:val="Title"/>
    <w:basedOn w:val="BodyTextIndent"/>
    <w:next w:val="Normal"/>
    <w:link w:val="TitleChar"/>
    <w:uiPriority w:val="10"/>
    <w:qFormat/>
    <w:rsid w:val="00CE709B"/>
    <w:pPr>
      <w:spacing w:line="240" w:lineRule="auto"/>
      <w:jc w:val="center"/>
    </w:pPr>
    <w:rPr>
      <w:rFonts w:ascii="Century Gothic" w:hAnsi="Century Gothic" w:cs="Arial"/>
      <w:b/>
      <w:color w:val="333333"/>
      <w:sz w:val="52"/>
      <w:szCs w:val="52"/>
      <w:lang w:val="es-ES"/>
    </w:rPr>
  </w:style>
  <w:style w:type="character" w:customStyle="1" w:styleId="TitleChar">
    <w:name w:val="Title Char"/>
    <w:link w:val="Title"/>
    <w:uiPriority w:val="10"/>
    <w:rsid w:val="00CE709B"/>
    <w:rPr>
      <w:rFonts w:ascii="Century Gothic" w:hAnsi="Century Gothic" w:cs="Arial"/>
      <w:b/>
      <w:bCs/>
      <w:color w:val="333333"/>
      <w:sz w:val="52"/>
      <w:szCs w:val="52"/>
      <w:lang w:eastAsia="en-US"/>
    </w:rPr>
  </w:style>
  <w:style w:type="paragraph" w:styleId="Subtitle">
    <w:name w:val="Subtitle"/>
    <w:basedOn w:val="BodyTextIndent"/>
    <w:next w:val="Normal"/>
    <w:link w:val="SubtitleChar"/>
    <w:uiPriority w:val="11"/>
    <w:qFormat/>
    <w:rsid w:val="00CE709B"/>
    <w:pPr>
      <w:jc w:val="center"/>
    </w:pPr>
    <w:rPr>
      <w:rFonts w:ascii="Century Gothic" w:hAnsi="Century Gothic" w:cs="Arial"/>
      <w:color w:val="333333"/>
      <w:szCs w:val="36"/>
      <w:lang w:val="es-ES"/>
    </w:rPr>
  </w:style>
  <w:style w:type="character" w:customStyle="1" w:styleId="SubtitleChar">
    <w:name w:val="Subtitle Char"/>
    <w:link w:val="Subtitle"/>
    <w:uiPriority w:val="11"/>
    <w:rsid w:val="00CE709B"/>
    <w:rPr>
      <w:rFonts w:ascii="Century Gothic" w:hAnsi="Century Gothic" w:cs="Arial"/>
      <w:bCs/>
      <w:color w:val="333333"/>
      <w:sz w:val="36"/>
      <w:szCs w:val="36"/>
      <w:lang w:eastAsia="en-US"/>
    </w:rPr>
  </w:style>
  <w:style w:type="character" w:styleId="BookTitle">
    <w:name w:val="Book Title"/>
    <w:aliases w:val="Titulo del punto"/>
    <w:uiPriority w:val="33"/>
    <w:qFormat/>
    <w:rsid w:val="0075620B"/>
    <w:rPr>
      <w:rFonts w:ascii="Century Gothic" w:hAnsi="Century Gothic"/>
      <w:lang w:val="es-ES"/>
    </w:rPr>
  </w:style>
  <w:style w:type="paragraph" w:styleId="Quote">
    <w:name w:val="Quote"/>
    <w:aliases w:val="Informacion destacada"/>
    <w:basedOn w:val="Normal"/>
    <w:next w:val="Normal"/>
    <w:link w:val="QuoteChar"/>
    <w:uiPriority w:val="29"/>
    <w:qFormat/>
    <w:rsid w:val="0075620B"/>
    <w:pPr>
      <w:spacing w:line="240" w:lineRule="auto"/>
      <w:ind w:left="142"/>
    </w:pPr>
    <w:rPr>
      <w:rFonts w:ascii="Century Gothic" w:hAnsi="Century Gothic" w:cs="Arial"/>
      <w:sz w:val="24"/>
      <w:lang w:val="es-ES"/>
    </w:rPr>
  </w:style>
  <w:style w:type="character" w:customStyle="1" w:styleId="QuoteChar">
    <w:name w:val="Quote Char"/>
    <w:aliases w:val="Informacion destacada Char"/>
    <w:link w:val="Quote"/>
    <w:uiPriority w:val="29"/>
    <w:rsid w:val="0075620B"/>
    <w:rPr>
      <w:rFonts w:ascii="Century Gothic" w:hAnsi="Century Gothic" w:cs="Arial"/>
      <w:bCs/>
      <w:color w:val="000000"/>
      <w:sz w:val="24"/>
      <w:szCs w:val="24"/>
      <w:lang w:eastAsia="en-US"/>
    </w:rPr>
  </w:style>
  <w:style w:type="paragraph" w:customStyle="1" w:styleId="Prrafonumerado">
    <w:name w:val="Párrafo numerado"/>
    <w:basedOn w:val="Normal"/>
    <w:link w:val="PrrafonumeradoCar"/>
    <w:qFormat/>
    <w:rsid w:val="0075620B"/>
    <w:pPr>
      <w:numPr>
        <w:numId w:val="9"/>
      </w:numPr>
      <w:spacing w:line="240" w:lineRule="auto"/>
      <w:ind w:left="714" w:hanging="357"/>
    </w:pPr>
    <w:rPr>
      <w:rFonts w:ascii="Century Gothic" w:hAnsi="Century Gothic" w:cs="Arial"/>
      <w:sz w:val="24"/>
      <w:lang w:val="es-ES"/>
    </w:rPr>
  </w:style>
  <w:style w:type="character" w:customStyle="1" w:styleId="PrrafonumeradoCar">
    <w:name w:val="Párrafo numerado Car"/>
    <w:link w:val="Prrafonumerado"/>
    <w:rsid w:val="0075620B"/>
    <w:rPr>
      <w:rFonts w:ascii="Century Gothic" w:hAnsi="Century Gothic" w:cs="Arial"/>
      <w:bCs/>
      <w:color w:val="000000"/>
      <w:sz w:val="24"/>
      <w:szCs w:val="24"/>
      <w:lang w:eastAsia="en-US"/>
    </w:rPr>
  </w:style>
  <w:style w:type="character" w:customStyle="1" w:styleId="HeaderChar">
    <w:name w:val="Header Char"/>
    <w:basedOn w:val="DefaultParagraphFont"/>
    <w:link w:val="Header"/>
    <w:uiPriority w:val="99"/>
    <w:rsid w:val="003564E1"/>
    <w:rPr>
      <w:rFonts w:ascii="Tahoma" w:hAnsi="Tahoma"/>
      <w:lang w:val="en-GB" w:eastAsia="en-US"/>
    </w:rPr>
  </w:style>
  <w:style w:type="character" w:customStyle="1" w:styleId="Heading1Char">
    <w:name w:val="Heading 1 Char"/>
    <w:basedOn w:val="DefaultParagraphFont"/>
    <w:link w:val="Heading1"/>
    <w:rsid w:val="003564E1"/>
    <w:rPr>
      <w:rFonts w:ascii="Century Gothic" w:hAnsi="Century Gothic" w:cs="Arial"/>
      <w:b/>
      <w:bCs/>
      <w:color w:val="000000"/>
      <w:sz w:val="24"/>
      <w:szCs w:val="24"/>
      <w:lang w:eastAsia="en-US"/>
    </w:rPr>
  </w:style>
  <w:style w:type="character" w:styleId="CommentReference">
    <w:name w:val="annotation reference"/>
    <w:basedOn w:val="DefaultParagraphFont"/>
    <w:uiPriority w:val="99"/>
    <w:semiHidden/>
    <w:unhideWhenUsed/>
    <w:rsid w:val="0082387F"/>
    <w:rPr>
      <w:sz w:val="16"/>
      <w:szCs w:val="16"/>
    </w:rPr>
  </w:style>
  <w:style w:type="paragraph" w:styleId="CommentText">
    <w:name w:val="annotation text"/>
    <w:basedOn w:val="Normal"/>
    <w:link w:val="CommentTextChar"/>
    <w:uiPriority w:val="99"/>
    <w:semiHidden/>
    <w:unhideWhenUsed/>
    <w:rsid w:val="0082387F"/>
    <w:pPr>
      <w:spacing w:line="240" w:lineRule="auto"/>
    </w:pPr>
    <w:rPr>
      <w:sz w:val="20"/>
      <w:szCs w:val="20"/>
    </w:rPr>
  </w:style>
  <w:style w:type="character" w:customStyle="1" w:styleId="CommentTextChar">
    <w:name w:val="Comment Text Char"/>
    <w:basedOn w:val="DefaultParagraphFont"/>
    <w:link w:val="CommentText"/>
    <w:uiPriority w:val="99"/>
    <w:semiHidden/>
    <w:rsid w:val="0082387F"/>
    <w:rPr>
      <w:rFonts w:ascii="Tahoma" w:hAnsi="Tahoma" w:cs="Tahoma"/>
      <w:bCs/>
      <w:color w:val="000000"/>
      <w:lang w:val="en-US" w:eastAsia="en-US"/>
    </w:rPr>
  </w:style>
  <w:style w:type="paragraph" w:styleId="CommentSubject">
    <w:name w:val="annotation subject"/>
    <w:basedOn w:val="CommentText"/>
    <w:next w:val="CommentText"/>
    <w:link w:val="CommentSubjectChar"/>
    <w:uiPriority w:val="99"/>
    <w:semiHidden/>
    <w:unhideWhenUsed/>
    <w:rsid w:val="0082387F"/>
    <w:rPr>
      <w:b/>
    </w:rPr>
  </w:style>
  <w:style w:type="character" w:customStyle="1" w:styleId="CommentSubjectChar">
    <w:name w:val="Comment Subject Char"/>
    <w:basedOn w:val="CommentTextChar"/>
    <w:link w:val="CommentSubject"/>
    <w:uiPriority w:val="99"/>
    <w:semiHidden/>
    <w:rsid w:val="0082387F"/>
    <w:rPr>
      <w:rFonts w:ascii="Tahoma" w:hAnsi="Tahoma" w:cs="Tahoma"/>
      <w:b/>
      <w:bCs/>
      <w:color w:val="000000"/>
      <w:lang w:val="en-US" w:eastAsia="en-US"/>
    </w:rPr>
  </w:style>
  <w:style w:type="paragraph" w:styleId="TOCHeading">
    <w:name w:val="TOC Heading"/>
    <w:basedOn w:val="Heading1"/>
    <w:next w:val="Normal"/>
    <w:uiPriority w:val="39"/>
    <w:unhideWhenUsed/>
    <w:qFormat/>
    <w:rsid w:val="007E20AF"/>
    <w:pPr>
      <w:keepNext/>
      <w:keepLines/>
      <w:numPr>
        <w:numId w:val="0"/>
      </w:numPr>
      <w:spacing w:before="240" w:after="0" w:line="259" w:lineRule="auto"/>
      <w:outlineLvl w:val="9"/>
    </w:pPr>
    <w:rPr>
      <w:rFonts w:asciiTheme="majorHAnsi" w:eastAsiaTheme="majorEastAsia" w:hAnsiTheme="majorHAnsi" w:cstheme="majorBidi"/>
      <w:b w:val="0"/>
      <w:bCs w:val="0"/>
      <w:color w:val="2E74B5" w:themeColor="accent1" w:themeShade="BF"/>
      <w:sz w:val="32"/>
      <w:szCs w:val="32"/>
      <w:lang w:val="en-US"/>
    </w:rPr>
  </w:style>
  <w:style w:type="table" w:customStyle="1" w:styleId="GridTable3-Accent31">
    <w:name w:val="Grid Table 3 - Accent 31"/>
    <w:basedOn w:val="TableNormal"/>
    <w:uiPriority w:val="48"/>
    <w:rsid w:val="00215075"/>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6Colorful-Accent31">
    <w:name w:val="Grid Table 6 Colorful - Accent 31"/>
    <w:basedOn w:val="TableNormal"/>
    <w:uiPriority w:val="51"/>
    <w:rsid w:val="00215075"/>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5Dark-Accent31">
    <w:name w:val="Grid Table 5 Dark - Accent 31"/>
    <w:basedOn w:val="TableNormal"/>
    <w:uiPriority w:val="50"/>
    <w:rsid w:val="006F521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GridTable4-Accent31">
    <w:name w:val="Grid Table 4 - Accent 31"/>
    <w:basedOn w:val="TableNormal"/>
    <w:uiPriority w:val="49"/>
    <w:rsid w:val="006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2-Accent31">
    <w:name w:val="Grid Table 2 - Accent 31"/>
    <w:basedOn w:val="TableNormal"/>
    <w:uiPriority w:val="47"/>
    <w:rsid w:val="00C32CCA"/>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shorttext">
    <w:name w:val="short_text"/>
    <w:basedOn w:val="DefaultParagraphFont"/>
    <w:rsid w:val="00CA5FB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6329331">
      <w:bodyDiv w:val="1"/>
      <w:marLeft w:val="0"/>
      <w:marRight w:val="0"/>
      <w:marTop w:val="0"/>
      <w:marBottom w:val="0"/>
      <w:divBdr>
        <w:top w:val="none" w:sz="0" w:space="0" w:color="auto"/>
        <w:left w:val="none" w:sz="0" w:space="0" w:color="auto"/>
        <w:bottom w:val="none" w:sz="0" w:space="0" w:color="auto"/>
        <w:right w:val="none" w:sz="0" w:space="0" w:color="auto"/>
      </w:divBdr>
    </w:div>
    <w:div w:id="1759641961">
      <w:bodyDiv w:val="1"/>
      <w:marLeft w:val="0"/>
      <w:marRight w:val="0"/>
      <w:marTop w:val="0"/>
      <w:marBottom w:val="0"/>
      <w:divBdr>
        <w:top w:val="none" w:sz="0" w:space="0" w:color="auto"/>
        <w:left w:val="none" w:sz="0" w:space="0" w:color="auto"/>
        <w:bottom w:val="none" w:sz="0" w:space="0" w:color="auto"/>
        <w:right w:val="none" w:sz="0" w:space="0" w:color="auto"/>
      </w:divBdr>
    </w:div>
  </w:divs>
  <w:encoding w:val="iso-8859-1"/>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www.hoya-vs.com" TargetMode="External"/><Relationship Id="rId26" Type="http://schemas.openxmlformats.org/officeDocument/2006/relationships/hyperlink" Target="http://www.hoya-vs.com" TargetMode="External"/><Relationship Id="rId39" Type="http://schemas.openxmlformats.org/officeDocument/2006/relationships/image" Target="media/image20.png"/><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hyperlink" Target="http://www.hoya-vs.com" TargetMode="External"/><Relationship Id="rId42" Type="http://schemas.openxmlformats.org/officeDocument/2006/relationships/image" Target="media/image23.png"/><Relationship Id="rId47" Type="http://schemas.openxmlformats.org/officeDocument/2006/relationships/hyperlink" Target="http://www.hoya-vs.com" TargetMode="External"/><Relationship Id="rId50"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hyperlink" Target="http://www.institut-palanka.co.rs" TargetMode="External"/><Relationship Id="rId17" Type="http://schemas.openxmlformats.org/officeDocument/2006/relationships/image" Target="media/image8.png"/><Relationship Id="rId25" Type="http://schemas.openxmlformats.org/officeDocument/2006/relationships/image" Target="media/image12.jpeg"/><Relationship Id="rId33" Type="http://schemas.openxmlformats.org/officeDocument/2006/relationships/image" Target="media/image16.jpeg"/><Relationship Id="rId38" Type="http://schemas.openxmlformats.org/officeDocument/2006/relationships/image" Target="media/image19.png"/><Relationship Id="rId46" Type="http://schemas.openxmlformats.org/officeDocument/2006/relationships/chart" Target="charts/chart2.xml"/><Relationship Id="rId2" Type="http://schemas.openxmlformats.org/officeDocument/2006/relationships/numbering" Target="numbering.xml"/><Relationship Id="rId16" Type="http://schemas.openxmlformats.org/officeDocument/2006/relationships/hyperlink" Target="http://www.hoya-vs.com" TargetMode="External"/><Relationship Id="rId20" Type="http://schemas.openxmlformats.org/officeDocument/2006/relationships/hyperlink" Target="http://www.hoya-vs.com" TargetMode="External"/><Relationship Id="rId29" Type="http://schemas.openxmlformats.org/officeDocument/2006/relationships/image" Target="media/image14.jpeg"/><Relationship Id="rId41"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24" Type="http://schemas.openxmlformats.org/officeDocument/2006/relationships/hyperlink" Target="http://www.hoya-vs.com" TargetMode="External"/><Relationship Id="rId32" Type="http://schemas.openxmlformats.org/officeDocument/2006/relationships/hyperlink" Target="http://www.hoya-vs.com" TargetMode="External"/><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chart" Target="charts/chart1.xml"/><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1.png"/><Relationship Id="rId28" Type="http://schemas.openxmlformats.org/officeDocument/2006/relationships/hyperlink" Target="http://www.hoya-vs.com" TargetMode="External"/><Relationship Id="rId36" Type="http://schemas.openxmlformats.org/officeDocument/2006/relationships/hyperlink" Target="http://www.hoya-vs.com" TargetMode="External"/><Relationship Id="rId49" Type="http://schemas.openxmlformats.org/officeDocument/2006/relationships/footer" Target="footer1.xml"/><Relationship Id="rId10" Type="http://schemas.openxmlformats.org/officeDocument/2006/relationships/header" Target="header1.xml"/><Relationship Id="rId19" Type="http://schemas.openxmlformats.org/officeDocument/2006/relationships/image" Target="media/image9.png"/><Relationship Id="rId31" Type="http://schemas.openxmlformats.org/officeDocument/2006/relationships/image" Target="media/image15.png"/><Relationship Id="rId44" Type="http://schemas.openxmlformats.org/officeDocument/2006/relationships/image" Target="media/image25.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institut-palanka.co.rs" TargetMode="External"/><Relationship Id="rId22" Type="http://schemas.openxmlformats.org/officeDocument/2006/relationships/hyperlink" Target="http://www.hoya-vs.com" TargetMode="External"/><Relationship Id="rId27" Type="http://schemas.openxmlformats.org/officeDocument/2006/relationships/image" Target="media/image13.jpeg"/><Relationship Id="rId30" Type="http://schemas.openxmlformats.org/officeDocument/2006/relationships/hyperlink" Target="http://www.hoya-vs.com" TargetMode="External"/><Relationship Id="rId35" Type="http://schemas.openxmlformats.org/officeDocument/2006/relationships/image" Target="media/image17.png"/><Relationship Id="rId43" Type="http://schemas.openxmlformats.org/officeDocument/2006/relationships/image" Target="media/image24.png"/><Relationship Id="rId48" Type="http://schemas.openxmlformats.org/officeDocument/2006/relationships/hyperlink" Target="http://www.institut-palanka.co.rs" TargetMode="External"/><Relationship Id="rId8" Type="http://schemas.openxmlformats.org/officeDocument/2006/relationships/image" Target="media/image1.png"/><Relationship Id="rId51" Type="http://schemas.openxmlformats.org/officeDocument/2006/relationships/footer" Target="footer2.xml"/></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G:\GRUPO%20DE%20INVESTIGACION\AGRODOCENTIA\CURSO%20ZERIA\curso%2045%20h\plantilla%20apuntes%20ZERYA.dot"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Sheet1!$B$7</c:f>
              <c:strCache>
                <c:ptCount val="1"/>
                <c:pt idx="0">
                  <c:v>Economic efficiency</c:v>
                </c:pt>
              </c:strCache>
            </c:strRef>
          </c:tx>
          <c:spPr>
            <a:gradFill>
              <a:gsLst>
                <a:gs pos="0">
                  <a:schemeClr val="accent1"/>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sr-Latn-R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Sheet1!$A$8:$A$11</c:f>
              <c:strCache>
                <c:ptCount val="4"/>
                <c:pt idx="0">
                  <c:v>Soil without cover</c:v>
                </c:pt>
                <c:pt idx="1">
                  <c:v>PE - black foil</c:v>
                </c:pt>
                <c:pt idx="2">
                  <c:v>Agro textile cover</c:v>
                </c:pt>
                <c:pt idx="3">
                  <c:v>PE+ Agro textile</c:v>
                </c:pt>
              </c:strCache>
            </c:strRef>
          </c:cat>
          <c:val>
            <c:numRef>
              <c:f>Sheet1!$B$8:$B$11</c:f>
              <c:numCache>
                <c:formatCode>General</c:formatCode>
                <c:ptCount val="4"/>
                <c:pt idx="0">
                  <c:v>1.6300000000000001</c:v>
                </c:pt>
                <c:pt idx="1">
                  <c:v>1.84</c:v>
                </c:pt>
                <c:pt idx="2">
                  <c:v>1.9100000000000001</c:v>
                </c:pt>
                <c:pt idx="3">
                  <c:v>2.3899999999999997</c:v>
                </c:pt>
              </c:numCache>
            </c:numRef>
          </c:val>
          <c:extLst>
            <c:ext xmlns:c16="http://schemas.microsoft.com/office/drawing/2014/chart" uri="{C3380CC4-5D6E-409C-BE32-E72D297353CC}">
              <c16:uniqueId val="{00000000-2900-43F2-8601-0B0CFAD37CCF}"/>
            </c:ext>
          </c:extLst>
        </c:ser>
        <c:dLbls>
          <c:showLegendKey val="0"/>
          <c:showVal val="1"/>
          <c:showCatName val="0"/>
          <c:showSerName val="0"/>
          <c:showPercent val="0"/>
          <c:showBubbleSize val="0"/>
        </c:dLbls>
        <c:gapWidth val="41"/>
        <c:axId val="123824768"/>
        <c:axId val="123834752"/>
      </c:barChart>
      <c:catAx>
        <c:axId val="12382476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effectLst/>
                <a:latin typeface="+mn-lt"/>
                <a:ea typeface="+mn-ea"/>
                <a:cs typeface="+mn-cs"/>
              </a:defRPr>
            </a:pPr>
            <a:endParaRPr lang="sr-Latn-RS"/>
          </a:p>
        </c:txPr>
        <c:crossAx val="123834752"/>
        <c:crosses val="autoZero"/>
        <c:auto val="1"/>
        <c:lblAlgn val="ctr"/>
        <c:lblOffset val="100"/>
        <c:noMultiLvlLbl val="0"/>
      </c:catAx>
      <c:valAx>
        <c:axId val="123834752"/>
        <c:scaling>
          <c:orientation val="minMax"/>
        </c:scaling>
        <c:delete val="1"/>
        <c:axPos val="l"/>
        <c:numFmt formatCode="General" sourceLinked="1"/>
        <c:majorTickMark val="none"/>
        <c:minorTickMark val="none"/>
        <c:tickLblPos val="nextTo"/>
        <c:crossAx val="123824768"/>
        <c:crosses val="autoZero"/>
        <c:crossBetween val="between"/>
      </c:valAx>
      <c:spPr>
        <a:noFill/>
        <a:ln>
          <a:noFill/>
        </a:ln>
        <a:effectLst/>
      </c:spPr>
    </c:plotArea>
    <c:plotVisOnly val="1"/>
    <c:dispBlanksAs val="gap"/>
    <c:showDLblsOverMax val="0"/>
  </c:chart>
  <c: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a:effectLst/>
  </c:spPr>
  <c:txPr>
    <a:bodyPr/>
    <a:lstStyle/>
    <a:p>
      <a:pPr>
        <a:defRPr/>
      </a:pPr>
      <a:endParaRPr lang="sr-Latn-R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Income (EUR/kg)</c:v>
                </c:pt>
              </c:strCache>
            </c:strRef>
          </c:tx>
          <c:spPr>
            <a:solidFill>
              <a:schemeClr val="accent1"/>
            </a:solidFill>
            <a:ln>
              <a:noFill/>
            </a:ln>
            <a:effectLst/>
          </c:spPr>
          <c:invertIfNegative val="0"/>
          <c:cat>
            <c:strRef>
              <c:f>Sheet1!$A$2:$A$5</c:f>
              <c:strCache>
                <c:ptCount val="4"/>
                <c:pt idx="0">
                  <c:v>Soil without cover</c:v>
                </c:pt>
                <c:pt idx="1">
                  <c:v>PE - black foil</c:v>
                </c:pt>
                <c:pt idx="2">
                  <c:v>Agro textile cover</c:v>
                </c:pt>
                <c:pt idx="3">
                  <c:v>PE+ Agro textile</c:v>
                </c:pt>
              </c:strCache>
            </c:strRef>
          </c:cat>
          <c:val>
            <c:numRef>
              <c:f>Sheet1!$B$2:$B$5</c:f>
              <c:numCache>
                <c:formatCode>0.00</c:formatCode>
                <c:ptCount val="4"/>
                <c:pt idx="0">
                  <c:v>0.92032538615319404</c:v>
                </c:pt>
                <c:pt idx="1">
                  <c:v>0.95100289902496649</c:v>
                </c:pt>
                <c:pt idx="2">
                  <c:v>0.96122873664889186</c:v>
                </c:pt>
                <c:pt idx="3">
                  <c:v>1.0839387881359821</c:v>
                </c:pt>
              </c:numCache>
            </c:numRef>
          </c:val>
          <c:extLst>
            <c:ext xmlns:c16="http://schemas.microsoft.com/office/drawing/2014/chart" uri="{C3380CC4-5D6E-409C-BE32-E72D297353CC}">
              <c16:uniqueId val="{00000000-A46C-4E72-84AE-762B86079EEC}"/>
            </c:ext>
          </c:extLst>
        </c:ser>
        <c:ser>
          <c:idx val="1"/>
          <c:order val="1"/>
          <c:tx>
            <c:strRef>
              <c:f>Sheet1!$C$1</c:f>
              <c:strCache>
                <c:ptCount val="1"/>
                <c:pt idx="0">
                  <c:v>Profit (EUR/kg)</c:v>
                </c:pt>
              </c:strCache>
            </c:strRef>
          </c:tx>
          <c:spPr>
            <a:solidFill>
              <a:schemeClr val="accent2"/>
            </a:solidFill>
            <a:ln>
              <a:noFill/>
            </a:ln>
            <a:effectLst/>
          </c:spPr>
          <c:invertIfNegative val="0"/>
          <c:cat>
            <c:strRef>
              <c:f>Sheet1!$A$2:$A$5</c:f>
              <c:strCache>
                <c:ptCount val="4"/>
                <c:pt idx="0">
                  <c:v>Soil without cover</c:v>
                </c:pt>
                <c:pt idx="1">
                  <c:v>PE - black foil</c:v>
                </c:pt>
                <c:pt idx="2">
                  <c:v>Agro textile cover</c:v>
                </c:pt>
                <c:pt idx="3">
                  <c:v>PE+ Agro textile</c:v>
                </c:pt>
              </c:strCache>
            </c:strRef>
          </c:cat>
          <c:val>
            <c:numRef>
              <c:f>Sheet1!$C$2:$C$5</c:f>
              <c:numCache>
                <c:formatCode>0.00</c:formatCode>
                <c:ptCount val="4"/>
                <c:pt idx="0">
                  <c:v>0.58798566337565128</c:v>
                </c:pt>
                <c:pt idx="1">
                  <c:v>0.70046987723882004</c:v>
                </c:pt>
                <c:pt idx="2">
                  <c:v>0.73114739011059293</c:v>
                </c:pt>
                <c:pt idx="3">
                  <c:v>0.89476079209338277</c:v>
                </c:pt>
              </c:numCache>
            </c:numRef>
          </c:val>
          <c:extLst>
            <c:ext xmlns:c16="http://schemas.microsoft.com/office/drawing/2014/chart" uri="{C3380CC4-5D6E-409C-BE32-E72D297353CC}">
              <c16:uniqueId val="{00000001-A46C-4E72-84AE-762B86079EEC}"/>
            </c:ext>
          </c:extLst>
        </c:ser>
        <c:dLbls>
          <c:showLegendKey val="0"/>
          <c:showVal val="0"/>
          <c:showCatName val="0"/>
          <c:showSerName val="0"/>
          <c:showPercent val="0"/>
          <c:showBubbleSize val="0"/>
        </c:dLbls>
        <c:gapWidth val="219"/>
        <c:overlap val="-27"/>
        <c:axId val="138358784"/>
        <c:axId val="138360704"/>
      </c:barChart>
      <c:catAx>
        <c:axId val="1383587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s-Latn-BA"/>
                  <a:t>Kind of technology</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38360704"/>
        <c:crosses val="autoZero"/>
        <c:auto val="1"/>
        <c:lblAlgn val="ctr"/>
        <c:lblOffset val="100"/>
        <c:noMultiLvlLbl val="0"/>
      </c:catAx>
      <c:valAx>
        <c:axId val="1383607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s-Latn-BA"/>
                  <a:t>EUR</a:t>
                </a:r>
              </a:p>
            </c:rich>
          </c:tx>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383587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AB353A-E8E5-4806-8672-F322E46CBA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apuntes ZERYA</Template>
  <TotalTime>877</TotalTime>
  <Pages>34</Pages>
  <Words>5213</Words>
  <Characters>29719</Characters>
  <Application>Microsoft Office Word</Application>
  <DocSecurity>0</DocSecurity>
  <Lines>247</Lines>
  <Paragraphs>69</Paragraphs>
  <ScaleCrop>false</ScaleCrop>
  <HeadingPairs>
    <vt:vector size="6" baseType="variant">
      <vt:variant>
        <vt:lpstr>Title</vt:lpstr>
      </vt:variant>
      <vt:variant>
        <vt:i4>1</vt:i4>
      </vt:variant>
      <vt:variant>
        <vt:lpstr>Título</vt:lpstr>
      </vt:variant>
      <vt:variant>
        <vt:i4>1</vt:i4>
      </vt:variant>
      <vt:variant>
        <vt:lpstr>Titolo</vt:lpstr>
      </vt:variant>
      <vt:variant>
        <vt:i4>1</vt:i4>
      </vt:variant>
    </vt:vector>
  </HeadingPairs>
  <TitlesOfParts>
    <vt:vector size="3" baseType="lpstr">
      <vt:lpstr/>
      <vt:lpstr/>
      <vt:lpstr> </vt:lpstr>
    </vt:vector>
  </TitlesOfParts>
  <Company>SimCo</Company>
  <LinksUpToDate>false</LinksUpToDate>
  <CharactersWithSpaces>34863</CharactersWithSpaces>
  <SharedDoc>false</SharedDoc>
  <HLinks>
    <vt:vector size="18" baseType="variant">
      <vt:variant>
        <vt:i4>1572915</vt:i4>
      </vt:variant>
      <vt:variant>
        <vt:i4>14</vt:i4>
      </vt:variant>
      <vt:variant>
        <vt:i4>0</vt:i4>
      </vt:variant>
      <vt:variant>
        <vt:i4>5</vt:i4>
      </vt:variant>
      <vt:variant>
        <vt:lpwstr/>
      </vt:variant>
      <vt:variant>
        <vt:lpwstr>_Toc212017292</vt:lpwstr>
      </vt:variant>
      <vt:variant>
        <vt:i4>1638451</vt:i4>
      </vt:variant>
      <vt:variant>
        <vt:i4>8</vt:i4>
      </vt:variant>
      <vt:variant>
        <vt:i4>0</vt:i4>
      </vt:variant>
      <vt:variant>
        <vt:i4>5</vt:i4>
      </vt:variant>
      <vt:variant>
        <vt:lpwstr/>
      </vt:variant>
      <vt:variant>
        <vt:lpwstr>_Toc212017286</vt:lpwstr>
      </vt:variant>
      <vt:variant>
        <vt:i4>1638451</vt:i4>
      </vt:variant>
      <vt:variant>
        <vt:i4>2</vt:i4>
      </vt:variant>
      <vt:variant>
        <vt:i4>0</vt:i4>
      </vt:variant>
      <vt:variant>
        <vt:i4>5</vt:i4>
      </vt:variant>
      <vt:variant>
        <vt:lpwstr/>
      </vt:variant>
      <vt:variant>
        <vt:lpwstr>_Toc212017285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Lola Gomez</dc:creator>
  <cp:lastModifiedBy>PC247</cp:lastModifiedBy>
  <cp:revision>68</cp:revision>
  <cp:lastPrinted>2008-02-05T12:58:00Z</cp:lastPrinted>
  <dcterms:created xsi:type="dcterms:W3CDTF">2016-12-13T23:11:00Z</dcterms:created>
  <dcterms:modified xsi:type="dcterms:W3CDTF">2017-05-03T09:05:00Z</dcterms:modified>
</cp:coreProperties>
</file>